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2">
      <w:pPr>
        <w:spacing w:before="240" w:line="240" w:lineRule="auto"/>
        <w:jc w:val="center"/>
        <w:rPr>
          <w:b w:val="1"/>
          <w:bCs w:val="1"/>
        </w:rPr>
      </w:pPr>
      <w:r w:rsidDel="00000000" w:rsidR="00000000" w:rsidRPr="00000000">
        <w:rPr>
          <w:b w:val="1"/>
          <w:bCs w:val="1"/>
          <w:rtl w:val="0"/>
        </w:rPr>
        <w:t xml:space="preserve">Anexo 2. Ejemplos de indicadores</w:t>
      </w:r>
    </w:p>
    <w:p w:rsidR="00000000" w:rsidDel="00000000" w:rsidP="00000000" w:rsidRDefault="00000000" w:rsidRPr="00000000" w14:paraId="000000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4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Los indicadores de desempeño y de impacto deben incluir unidades</w:t>
      </w:r>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Para los indicadores de impacto defina la línea base e inclúyala en la propuesta</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Los indicadores listados abajo pueden ser utilizados para múltiples temas de proyecto</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Algunos indicadores tienen metas para el SAM, si aplican, utilícelos como metas de proyecto, si no, defina las metas específicas de su proyecto</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Los indicadores marcados en verde son de prioridad para MAR Fund.</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72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1070.0" w:type="dxa"/>
        <w:jc w:val="left"/>
        <w:tblInd w:w="-1157.0" w:type="dxa"/>
        <w:tblLayout w:type="fixed"/>
        <w:tblLook w:val="0400"/>
      </w:tblPr>
      <w:tblGrid>
        <w:gridCol w:w="1856"/>
        <w:gridCol w:w="5625"/>
        <w:gridCol w:w="1560"/>
        <w:gridCol w:w="2029"/>
        <w:tblGridChange w:id="0">
          <w:tblGrid>
            <w:gridCol w:w="1856"/>
            <w:gridCol w:w="5625"/>
            <w:gridCol w:w="1560"/>
            <w:gridCol w:w="2029"/>
          </w:tblGrid>
        </w:tblGridChange>
      </w:tblGrid>
      <w:tr>
        <w:trPr>
          <w:cantSplit w:val="0"/>
          <w:trHeight w:val="315" w:hRule="atLeast"/>
          <w:tblHeader w:val="0"/>
        </w:trPr>
        <w:tc>
          <w:tcPr>
            <w:tcBorders>
              <w:top w:color="000000" w:space="0" w:sz="8" w:val="single"/>
              <w:left w:color="000000" w:space="0" w:sz="8" w:val="single"/>
              <w:bottom w:color="000000" w:space="0" w:sz="4" w:val="single"/>
              <w:right w:color="000000" w:space="0" w:sz="8" w:val="single"/>
            </w:tcBorders>
            <w:shd w:fill="bfbfbf" w:val="clear"/>
            <w:vAlign w:val="center"/>
          </w:tcPr>
          <w:p w:rsidR="00000000" w:rsidDel="00000000" w:rsidP="00000000" w:rsidRDefault="00000000" w:rsidRPr="00000000" w14:paraId="00000009">
            <w:pPr>
              <w:spacing w:after="0" w:line="240" w:lineRule="auto"/>
              <w:jc w:val="cente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TEMAS</w:t>
            </w:r>
          </w:p>
        </w:tc>
        <w:tc>
          <w:tcPr>
            <w:tcBorders>
              <w:top w:color="000000" w:space="0" w:sz="8" w:val="single"/>
              <w:left w:color="000000" w:space="0" w:sz="8" w:val="single"/>
              <w:bottom w:color="000000" w:space="0" w:sz="4" w:val="single"/>
              <w:right w:color="000000" w:space="0" w:sz="8" w:val="single"/>
            </w:tcBorders>
            <w:shd w:fill="bfbfbf" w:val="clear"/>
            <w:vAlign w:val="center"/>
          </w:tcPr>
          <w:p w:rsidR="00000000" w:rsidDel="00000000" w:rsidP="00000000" w:rsidRDefault="00000000" w:rsidRPr="00000000" w14:paraId="0000000A">
            <w:pPr>
              <w:spacing w:after="0" w:line="240" w:lineRule="auto"/>
              <w:jc w:val="cente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INDICADOR</w:t>
            </w:r>
          </w:p>
        </w:tc>
        <w:tc>
          <w:tcPr>
            <w:tcBorders>
              <w:top w:color="000000" w:space="0" w:sz="8" w:val="single"/>
              <w:left w:color="000000" w:space="0" w:sz="8" w:val="single"/>
              <w:bottom w:color="000000" w:space="0" w:sz="8" w:val="single"/>
              <w:right w:color="000000" w:space="0" w:sz="8" w:val="single"/>
            </w:tcBorders>
            <w:shd w:fill="bfbfbf" w:val="clear"/>
            <w:vAlign w:val="bottom"/>
          </w:tcPr>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after="0" w:line="276" w:lineRule="auto"/>
              <w:rPr>
                <w:rFonts w:ascii="Calibri" w:cs="Calibri" w:eastAsia="Calibri" w:hAnsi="Calibri"/>
                <w:b w:val="1"/>
                <w:bCs w:val="1"/>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fbfbf" w:val="clear"/>
            <w:vAlign w:val="bottom"/>
          </w:tcPr>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after="0" w:line="276" w:lineRule="auto"/>
              <w:rPr>
                <w:rFonts w:ascii="Calibri" w:cs="Calibri" w:eastAsia="Calibri" w:hAnsi="Calibri"/>
                <w:b w:val="1"/>
                <w:bCs w:val="1"/>
                <w:color w:val="000000"/>
              </w:rPr>
            </w:pPr>
            <w:r w:rsidDel="00000000" w:rsidR="00000000" w:rsidRPr="00000000">
              <w:rPr>
                <w:rtl w:val="0"/>
              </w:rPr>
            </w:r>
          </w:p>
        </w:tc>
      </w:tr>
      <w:tr>
        <w:trPr>
          <w:cantSplit w:val="0"/>
          <w:trHeight w:val="315" w:hRule="atLeast"/>
          <w:tblHeader w:val="0"/>
        </w:trPr>
        <w:tc>
          <w:tcPr>
            <w:vMerge w:val="restart"/>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0D">
            <w:pPr>
              <w:spacing w:after="0" w:line="240" w:lineRule="auto"/>
              <w:jc w:val="cente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AMP</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0E">
            <w:pPr>
              <w:spacing w:after="0" w:line="240" w:lineRule="auto"/>
              <w:rPr>
                <w:rFonts w:ascii="Calibri" w:cs="Calibri" w:eastAsia="Calibri" w:hAnsi="Calibri"/>
                <w:b w:val="1"/>
                <w:bCs w:val="1"/>
                <w:i w:val="1"/>
                <w:iCs w:val="1"/>
                <w:color w:val="000000"/>
              </w:rPr>
            </w:pPr>
            <w:r w:rsidDel="00000000" w:rsidR="00000000" w:rsidRPr="00000000">
              <w:rPr>
                <w:rFonts w:ascii="Calibri" w:cs="Calibri" w:eastAsia="Calibri" w:hAnsi="Calibri"/>
                <w:b w:val="1"/>
                <w:bCs w:val="1"/>
                <w:i w:val="1"/>
                <w:iCs w:val="1"/>
                <w:color w:val="000000"/>
                <w:rtl w:val="0"/>
              </w:rPr>
              <w:t xml:space="preserve">Indicadores de desempeño</w:t>
            </w:r>
          </w:p>
        </w:tc>
        <w:tc>
          <w:tcPr>
            <w:tcBorders>
              <w:top w:color="000000" w:space="0" w:sz="8" w:val="single"/>
              <w:left w:color="000000" w:space="0" w:sz="4" w:val="single"/>
              <w:bottom w:color="000000" w:space="0" w:sz="8" w:val="single"/>
              <w:right w:color="000000" w:space="0" w:sz="8" w:val="single"/>
            </w:tcBorders>
            <w:shd w:fill="f2f2f2" w:val="clear"/>
            <w:vAlign w:val="center"/>
          </w:tcPr>
          <w:p w:rsidR="00000000" w:rsidDel="00000000" w:rsidP="00000000" w:rsidRDefault="00000000" w:rsidRPr="00000000" w14:paraId="0000000F">
            <w:pPr>
              <w:spacing w:after="0" w:line="240" w:lineRule="auto"/>
              <w:jc w:val="center"/>
              <w:rPr>
                <w:rFonts w:ascii="Calibri" w:cs="Calibri" w:eastAsia="Calibri" w:hAnsi="Calibri"/>
                <w:b w:val="1"/>
                <w:bCs w:val="1"/>
                <w:i w:val="1"/>
                <w:iCs w:val="1"/>
                <w:color w:val="000000"/>
              </w:rPr>
            </w:pPr>
            <w:r w:rsidDel="00000000" w:rsidR="00000000" w:rsidRPr="00000000">
              <w:rPr>
                <w:rFonts w:ascii="Calibri" w:cs="Calibri" w:eastAsia="Calibri" w:hAnsi="Calibri"/>
                <w:b w:val="1"/>
                <w:bCs w:val="1"/>
                <w:i w:val="1"/>
                <w:iCs w:val="1"/>
                <w:rtl w:val="0"/>
              </w:rPr>
              <w:t xml:space="preserve">Unidad de medida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2f2f2" w:val="clear"/>
            <w:vAlign w:val="center"/>
          </w:tcPr>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after="0" w:line="276" w:lineRule="auto"/>
              <w:jc w:val="center"/>
              <w:rPr>
                <w:rFonts w:ascii="Calibri" w:cs="Calibri" w:eastAsia="Calibri" w:hAnsi="Calibri"/>
                <w:b w:val="1"/>
                <w:bCs w:val="1"/>
                <w:i w:val="1"/>
                <w:iCs w:val="1"/>
                <w:color w:val="000000"/>
              </w:rPr>
            </w:pPr>
            <w:r w:rsidDel="00000000" w:rsidR="00000000" w:rsidRPr="00000000">
              <w:rPr>
                <w:rFonts w:ascii="Calibri" w:cs="Calibri" w:eastAsia="Calibri" w:hAnsi="Calibri"/>
                <w:b w:val="1"/>
                <w:bCs w:val="1"/>
                <w:rtl w:val="0"/>
              </w:rPr>
              <w:t xml:space="preserve">Meta para el SAM, cuando sea posible (Fuente HRI)</w:t>
            </w:r>
            <w:r w:rsidDel="00000000" w:rsidR="00000000" w:rsidRPr="00000000">
              <w:rPr>
                <w:rtl w:val="0"/>
              </w:rPr>
            </w:r>
          </w:p>
        </w:tc>
      </w:tr>
      <w:tr>
        <w:trPr>
          <w:cantSplit w:val="0"/>
          <w:trHeight w:val="315"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1"/>
                <w:iCs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012">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Las AMP realizan evaluaciones efectivas usando los protocolos regionales adoptados</w:t>
            </w:r>
          </w:p>
        </w:tc>
        <w:tc>
          <w:tcPr>
            <w:tcBorders>
              <w:top w:color="000000" w:space="0" w:sz="8" w:val="single"/>
              <w:left w:color="000000" w:space="0" w:sz="4" w:val="single"/>
              <w:bottom w:color="000000" w:space="0" w:sz="4" w:val="single"/>
              <w:right w:color="000000" w:space="0" w:sz="8" w:val="single"/>
            </w:tcBorders>
            <w:shd w:fill="b6d7a8" w:val="clear"/>
            <w:vAlign w:val="center"/>
          </w:tcPr>
          <w:p w:rsidR="00000000" w:rsidDel="00000000" w:rsidP="00000000" w:rsidRDefault="00000000" w:rsidRPr="00000000" w14:paraId="00000013">
            <w:pPr>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No.</w:t>
            </w:r>
          </w:p>
        </w:tc>
        <w:tc>
          <w:tcPr>
            <w:tcBorders>
              <w:top w:color="000000" w:space="0" w:sz="8" w:val="single"/>
              <w:left w:color="000000" w:space="0" w:sz="8" w:val="single"/>
              <w:bottom w:color="000000" w:space="0" w:sz="4" w:val="single"/>
              <w:right w:color="000000" w:space="0" w:sz="8" w:val="single"/>
            </w:tcBorders>
            <w:shd w:fill="b6d7a8" w:val="clear"/>
            <w:vAlign w:val="center"/>
          </w:tcPr>
          <w:p w:rsidR="00000000" w:rsidDel="00000000" w:rsidP="00000000" w:rsidRDefault="00000000" w:rsidRPr="00000000" w14:paraId="00000014">
            <w:pPr>
              <w:widowControl w:val="0"/>
              <w:spacing w:after="0" w:line="276" w:lineRule="auto"/>
              <w:jc w:val="center"/>
              <w:rPr>
                <w:rFonts w:ascii="Calibri" w:cs="Calibri" w:eastAsia="Calibri" w:hAnsi="Calibri"/>
                <w:b w:val="1"/>
                <w:bCs w:val="1"/>
                <w:i w:val="1"/>
                <w:iCs w:val="1"/>
              </w:rPr>
            </w:pPr>
            <w:r w:rsidDel="00000000" w:rsidR="00000000" w:rsidRPr="00000000">
              <w:rPr>
                <w:rFonts w:ascii="Calibri" w:cs="Calibri" w:eastAsia="Calibri" w:hAnsi="Calibri"/>
                <w:rtl w:val="0"/>
              </w:rPr>
              <w:t xml:space="preserve">El 100% de las AMP hacen evaluaciones efectivas y utilizan los protocolos regionales adoptados</w:t>
            </w:r>
            <w:r w:rsidDel="00000000" w:rsidR="00000000" w:rsidRPr="00000000">
              <w:rPr>
                <w:rtl w:val="0"/>
              </w:rPr>
            </w:r>
          </w:p>
        </w:tc>
      </w:tr>
      <w:tr>
        <w:trPr>
          <w:cantSplit w:val="0"/>
          <w:trHeight w:val="315"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1"/>
                <w:i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016">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Instrumentos legales de gestión / herramientas técnicas elaboradas: </w:t>
            </w:r>
          </w:p>
          <w:p w:rsidR="00000000" w:rsidDel="00000000" w:rsidP="00000000" w:rsidRDefault="00000000" w:rsidRPr="00000000" w14:paraId="00000017">
            <w:pPr>
              <w:spacing w:after="0" w:line="240" w:lineRule="auto"/>
              <w:rPr>
                <w:rFonts w:ascii="Calibri" w:cs="Calibri" w:eastAsia="Calibri" w:hAnsi="Calibri"/>
                <w:b w:val="1"/>
                <w:bCs w:val="1"/>
                <w:i w:val="1"/>
                <w:iCs w:val="1"/>
              </w:rPr>
            </w:pPr>
            <w:r w:rsidDel="00000000" w:rsidR="00000000" w:rsidRPr="00000000">
              <w:rPr>
                <w:rFonts w:ascii="Calibri" w:cs="Calibri" w:eastAsia="Calibri" w:hAnsi="Calibri"/>
                <w:rtl w:val="0"/>
              </w:rPr>
              <w:t xml:space="preserve">Decretos de AMP/ planes de manejo/ estrategias financieras/ valoraciones económicas/ políticas</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018">
            <w:pPr>
              <w:spacing w:after="0" w:line="240" w:lineRule="auto"/>
              <w:jc w:val="center"/>
              <w:rPr>
                <w:rFonts w:ascii="Calibri" w:cs="Calibri" w:eastAsia="Calibri" w:hAnsi="Calibri"/>
                <w:b w:val="1"/>
                <w:bCs w:val="1"/>
                <w:i w:val="1"/>
                <w:iCs w:val="1"/>
                <w:color w:val="000000"/>
              </w:rPr>
            </w:pPr>
            <w:r w:rsidDel="00000000" w:rsidR="00000000" w:rsidRPr="00000000">
              <w:rPr>
                <w:rFonts w:ascii="Calibri" w:cs="Calibri" w:eastAsia="Calibri" w:hAnsi="Calibri"/>
                <w:color w:val="000000"/>
                <w:rtl w:val="0"/>
              </w:rPr>
              <w:t xml:space="preserve">No.</w:t>
            </w:r>
            <w:r w:rsidDel="00000000" w:rsidR="00000000" w:rsidRPr="00000000">
              <w:rPr>
                <w:rtl w:val="0"/>
              </w:rPr>
            </w:r>
          </w:p>
        </w:tc>
      </w:tr>
      <w:tr>
        <w:trPr>
          <w:cantSplit w:val="0"/>
          <w:trHeight w:val="315"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1"/>
                <w:iCs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01B">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Capacitación formal a co-manejadores o personal del AMP / Personas formalmente capacitadas (con evaluación) </w:t>
            </w:r>
          </w:p>
        </w:tc>
        <w:tc>
          <w:tcPr>
            <w:gridSpan w:val="2"/>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01C">
            <w:pPr>
              <w:spacing w:after="0" w:line="240" w:lineRule="auto"/>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No.</w:t>
            </w:r>
          </w:p>
        </w:tc>
      </w:tr>
      <w:tr>
        <w:trPr>
          <w:cantSplit w:val="0"/>
          <w:trHeight w:val="315"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01F">
            <w:pPr>
              <w:spacing w:after="0" w:line="240" w:lineRule="auto"/>
              <w:rPr>
                <w:rFonts w:ascii="Calibri" w:cs="Calibri" w:eastAsia="Calibri" w:hAnsi="Calibri"/>
                <w:b w:val="1"/>
                <w:bCs w:val="1"/>
                <w:i w:val="1"/>
                <w:iCs w:val="1"/>
              </w:rPr>
            </w:pPr>
            <w:r w:rsidDel="00000000" w:rsidR="00000000" w:rsidRPr="00000000">
              <w:rPr>
                <w:rFonts w:ascii="Calibri" w:cs="Calibri" w:eastAsia="Calibri" w:hAnsi="Calibri"/>
                <w:rtl w:val="0"/>
              </w:rPr>
              <w:t xml:space="preserve">Área total de áreas protegidas del proyecto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020">
            <w:pPr>
              <w:spacing w:after="0" w:line="240" w:lineRule="auto"/>
              <w:jc w:val="center"/>
              <w:rPr>
                <w:rFonts w:ascii="Calibri" w:cs="Calibri" w:eastAsia="Calibri" w:hAnsi="Calibri"/>
                <w:b w:val="1"/>
                <w:bCs w:val="1"/>
                <w:i w:val="1"/>
                <w:iCs w:val="1"/>
              </w:rPr>
            </w:pPr>
            <w:r w:rsidDel="00000000" w:rsidR="00000000" w:rsidRPr="00000000">
              <w:rPr>
                <w:rFonts w:ascii="Calibri" w:cs="Calibri" w:eastAsia="Calibri" w:hAnsi="Calibri"/>
                <w:rtl w:val="0"/>
              </w:rPr>
              <w:t xml:space="preserve">Hectáreas o Km</w:t>
            </w:r>
            <w:r w:rsidDel="00000000" w:rsidR="00000000" w:rsidRPr="00000000">
              <w:rPr>
                <w:rFonts w:ascii="Calibri" w:cs="Calibri" w:eastAsia="Calibri" w:hAnsi="Calibri"/>
                <w:vertAlign w:val="superscript"/>
                <w:rtl w:val="0"/>
              </w:rPr>
              <w:t xml:space="preserve">2</w:t>
            </w:r>
            <w:r w:rsidDel="00000000" w:rsidR="00000000" w:rsidRPr="00000000">
              <w:rPr>
                <w:rtl w:val="0"/>
              </w:rPr>
            </w:r>
          </w:p>
        </w:tc>
      </w:tr>
      <w:tr>
        <w:trPr>
          <w:cantSplit w:val="0"/>
          <w:trHeight w:val="315"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1"/>
                <w:i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023">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Impacto de la inversión </w:t>
            </w:r>
          </w:p>
        </w:tc>
        <w:tc>
          <w:tcPr>
            <w:gridSpan w:val="2"/>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024">
            <w:pPr>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US$</w:t>
            </w:r>
          </w:p>
        </w:tc>
      </w:tr>
      <w:tr>
        <w:trPr>
          <w:cantSplit w:val="0"/>
          <w:trHeight w:val="315"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7">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Eventos de concientización en el AMP/ personas participantes en los eventos de concientización (sin evaluación)</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8">
            <w:pPr>
              <w:spacing w:after="0" w:line="240" w:lineRule="auto"/>
              <w:jc w:val="center"/>
              <w:rPr>
                <w:rFonts w:ascii="Calibri" w:cs="Calibri" w:eastAsia="Calibri" w:hAnsi="Calibri"/>
                <w:color w:val="000000"/>
              </w:rPr>
            </w:pPr>
            <w:r w:rsidDel="00000000" w:rsidR="00000000" w:rsidRPr="00000000">
              <w:rPr>
                <w:rFonts w:ascii="Calibri" w:cs="Calibri" w:eastAsia="Calibri" w:hAnsi="Calibri"/>
                <w:rtl w:val="0"/>
              </w:rPr>
              <w:t xml:space="preserve">No.</w:t>
            </w:r>
            <w:r w:rsidDel="00000000" w:rsidR="00000000" w:rsidRPr="00000000">
              <w:rPr>
                <w:rtl w:val="0"/>
              </w:rPr>
            </w:r>
          </w:p>
        </w:tc>
      </w:tr>
      <w:tr>
        <w:trPr>
          <w:cantSplit w:val="0"/>
          <w:trHeight w:val="315"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B">
            <w:pPr>
              <w:spacing w:after="0" w:line="240" w:lineRule="auto"/>
              <w:rPr>
                <w:rFonts w:ascii="Calibri" w:cs="Calibri" w:eastAsia="Calibri" w:hAnsi="Calibri"/>
                <w:b w:val="1"/>
                <w:bCs w:val="1"/>
                <w:i w:val="1"/>
                <w:iCs w:val="1"/>
              </w:rPr>
            </w:pPr>
            <w:r w:rsidDel="00000000" w:rsidR="00000000" w:rsidRPr="00000000">
              <w:rPr>
                <w:rFonts w:ascii="Calibri" w:cs="Calibri" w:eastAsia="Calibri" w:hAnsi="Calibri"/>
                <w:rtl w:val="0"/>
              </w:rPr>
              <w:t xml:space="preserve">Vigilancia y patrullaje implementados</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C">
            <w:pPr>
              <w:spacing w:after="0" w:line="240" w:lineRule="auto"/>
              <w:jc w:val="center"/>
              <w:rPr>
                <w:rFonts w:ascii="Calibri" w:cs="Calibri" w:eastAsia="Calibri" w:hAnsi="Calibri"/>
                <w:b w:val="1"/>
                <w:bCs w:val="1"/>
                <w:i w:val="1"/>
                <w:iCs w:val="1"/>
                <w:color w:val="000000"/>
              </w:rPr>
            </w:pPr>
            <w:r w:rsidDel="00000000" w:rsidR="00000000" w:rsidRPr="00000000">
              <w:rPr>
                <w:rFonts w:ascii="Calibri" w:cs="Calibri" w:eastAsia="Calibri" w:hAnsi="Calibri"/>
                <w:color w:val="000000"/>
                <w:rtl w:val="0"/>
              </w:rPr>
              <w:t xml:space="preserve">No. </w:t>
            </w:r>
            <w:r w:rsidDel="00000000" w:rsidR="00000000" w:rsidRPr="00000000">
              <w:rPr>
                <w:rFonts w:ascii="Calibri" w:cs="Calibri" w:eastAsia="Calibri" w:hAnsi="Calibri"/>
                <w:rtl w:val="0"/>
              </w:rPr>
              <w:t xml:space="preserve">o Km</w:t>
            </w:r>
            <w:r w:rsidDel="00000000" w:rsidR="00000000" w:rsidRPr="00000000">
              <w:rPr>
                <w:rFonts w:ascii="Calibri" w:cs="Calibri" w:eastAsia="Calibri" w:hAnsi="Calibri"/>
                <w:vertAlign w:val="superscript"/>
                <w:rtl w:val="0"/>
              </w:rPr>
              <w:t xml:space="preserve">2</w:t>
            </w:r>
            <w:r w:rsidDel="00000000" w:rsidR="00000000" w:rsidRPr="00000000">
              <w:rPr>
                <w:rtl w:val="0"/>
              </w:rPr>
            </w:r>
          </w:p>
        </w:tc>
      </w:tr>
      <w:tr>
        <w:trPr>
          <w:cantSplit w:val="0"/>
          <w:trHeight w:val="315"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1"/>
                <w:iCs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F">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Iniciativas de adaptación al cambio climático implementados en comunidades costeras vulnerables del AMP</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30">
            <w:pPr>
              <w:spacing w:after="0" w:line="240" w:lineRule="auto"/>
              <w:jc w:val="center"/>
              <w:rPr>
                <w:rFonts w:ascii="Calibri" w:cs="Calibri" w:eastAsia="Calibri" w:hAnsi="Calibri"/>
                <w:color w:val="000000"/>
              </w:rPr>
            </w:pPr>
            <w:r w:rsidDel="00000000" w:rsidR="00000000" w:rsidRPr="00000000">
              <w:rPr>
                <w:rFonts w:ascii="Calibri" w:cs="Calibri" w:eastAsia="Calibri" w:hAnsi="Calibri"/>
                <w:rtl w:val="0"/>
              </w:rPr>
              <w:t xml:space="preserve">No.</w:t>
            </w:r>
            <w:r w:rsidDel="00000000" w:rsidR="00000000" w:rsidRPr="00000000">
              <w:rPr>
                <w:rtl w:val="0"/>
              </w:rPr>
            </w:r>
          </w:p>
        </w:tc>
      </w:tr>
      <w:tr>
        <w:trPr>
          <w:cantSplit w:val="0"/>
          <w:trHeight w:val="315"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33">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Mejores prácticas de conservación implementadas </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34">
            <w:pPr>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No.</w:t>
            </w:r>
          </w:p>
        </w:tc>
      </w:tr>
      <w:tr>
        <w:trPr>
          <w:cantSplit w:val="0"/>
          <w:trHeight w:val="315"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37">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Incremento del ecosistema principal (manglares, arrecifes de coral, pastos marinos) legalmente protegido </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38">
            <w:pPr>
              <w:spacing w:after="0" w:line="240" w:lineRule="auto"/>
              <w:jc w:val="center"/>
              <w:rPr>
                <w:rFonts w:ascii="Calibri" w:cs="Calibri" w:eastAsia="Calibri" w:hAnsi="Calibri"/>
                <w:b w:val="1"/>
                <w:bCs w:val="1"/>
                <w:i w:val="1"/>
                <w:iCs w:val="1"/>
              </w:rPr>
            </w:pPr>
            <w:r w:rsidDel="00000000" w:rsidR="00000000" w:rsidRPr="00000000">
              <w:rPr>
                <w:rFonts w:ascii="Calibri" w:cs="Calibri" w:eastAsia="Calibri" w:hAnsi="Calibri"/>
                <w:rtl w:val="0"/>
              </w:rPr>
              <w:t xml:space="preserve">Hectáreas o Km</w:t>
            </w:r>
            <w:r w:rsidDel="00000000" w:rsidR="00000000" w:rsidRPr="00000000">
              <w:rPr>
                <w:rFonts w:ascii="Calibri" w:cs="Calibri" w:eastAsia="Calibri" w:hAnsi="Calibri"/>
                <w:vertAlign w:val="superscript"/>
                <w:rtl w:val="0"/>
              </w:rPr>
              <w:t xml:space="preserve">2</w:t>
            </w:r>
            <w:r w:rsidDel="00000000" w:rsidR="00000000" w:rsidRPr="00000000">
              <w:rPr>
                <w:rtl w:val="0"/>
              </w:rPr>
            </w:r>
          </w:p>
        </w:tc>
      </w:tr>
      <w:tr>
        <w:trPr>
          <w:cantSplit w:val="0"/>
          <w:trHeight w:val="315"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1"/>
                <w:i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3B">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Especies nuevas legalmente protegidas </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3C">
            <w:pPr>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No.</w:t>
            </w:r>
          </w:p>
        </w:tc>
      </w:tr>
      <w:tr>
        <w:trPr>
          <w:cantSplit w:val="0"/>
          <w:trHeight w:val="315"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3F">
            <w:pPr>
              <w:spacing w:after="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40">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Proyectos comunitarios de alternativas económicas implementados</w:t>
            </w:r>
          </w:p>
          <w:p w:rsidR="00000000" w:rsidDel="00000000" w:rsidP="00000000" w:rsidRDefault="00000000" w:rsidRPr="00000000" w14:paraId="00000041">
            <w:pPr>
              <w:spacing w:after="0" w:line="240" w:lineRule="auto"/>
              <w:rPr>
                <w:rFonts w:ascii="Calibri" w:cs="Calibri" w:eastAsia="Calibri" w:hAnsi="Calibri"/>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42">
            <w:pPr>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No.</w:t>
            </w:r>
          </w:p>
        </w:tc>
      </w:tr>
      <w:tr>
        <w:trPr>
          <w:cantSplit w:val="0"/>
          <w:trHeight w:val="315"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45">
            <w:pPr>
              <w:spacing w:after="0" w:line="240" w:lineRule="auto"/>
              <w:rPr>
                <w:rFonts w:ascii="Calibri" w:cs="Calibri" w:eastAsia="Calibri" w:hAnsi="Calibri"/>
                <w:b w:val="1"/>
                <w:bCs w:val="1"/>
                <w:i w:val="1"/>
                <w:iCs w:val="1"/>
              </w:rPr>
            </w:pPr>
            <w:r w:rsidDel="00000000" w:rsidR="00000000" w:rsidRPr="00000000">
              <w:rPr>
                <w:rFonts w:ascii="Calibri" w:cs="Calibri" w:eastAsia="Calibri" w:hAnsi="Calibri"/>
                <w:b w:val="1"/>
                <w:bCs w:val="1"/>
                <w:i w:val="1"/>
                <w:iCs w:val="1"/>
                <w:rtl w:val="0"/>
              </w:rPr>
              <w:t xml:space="preserve">Indicadores de impacto</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46">
            <w:pPr>
              <w:spacing w:after="0" w:line="240" w:lineRule="auto"/>
              <w:jc w:val="center"/>
              <w:rPr>
                <w:rFonts w:ascii="Calibri" w:cs="Calibri" w:eastAsia="Calibri" w:hAnsi="Calibri"/>
                <w:b w:val="1"/>
                <w:bCs w:val="1"/>
                <w:i w:val="1"/>
                <w:iCs w:val="1"/>
              </w:rPr>
            </w:pPr>
            <w:r w:rsidDel="00000000" w:rsidR="00000000" w:rsidRPr="00000000">
              <w:rPr>
                <w:rFonts w:ascii="Calibri" w:cs="Calibri" w:eastAsia="Calibri" w:hAnsi="Calibri"/>
                <w:b w:val="1"/>
                <w:bCs w:val="1"/>
                <w:i w:val="1"/>
                <w:iCs w:val="1"/>
                <w:rtl w:val="0"/>
              </w:rPr>
              <w:t xml:space="preserve">Unidad de medida</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47">
            <w:pPr>
              <w:widowControl w:val="0"/>
              <w:spacing w:after="0" w:line="276" w:lineRule="auto"/>
              <w:jc w:val="center"/>
              <w:rPr>
                <w:rFonts w:ascii="Calibri" w:cs="Calibri" w:eastAsia="Calibri" w:hAnsi="Calibri"/>
                <w:b w:val="1"/>
                <w:bCs w:val="1"/>
                <w:i w:val="1"/>
                <w:iCs w:val="1"/>
              </w:rPr>
            </w:pPr>
            <w:r w:rsidDel="00000000" w:rsidR="00000000" w:rsidRPr="00000000">
              <w:rPr>
                <w:rFonts w:ascii="Calibri" w:cs="Calibri" w:eastAsia="Calibri" w:hAnsi="Calibri"/>
                <w:b w:val="1"/>
                <w:bCs w:val="1"/>
                <w:rtl w:val="0"/>
              </w:rPr>
              <w:t xml:space="preserve">Metas para el SAM, cuando sea posible (Fuente HRI)</w:t>
            </w:r>
            <w:r w:rsidDel="00000000" w:rsidR="00000000" w:rsidRPr="00000000">
              <w:rPr>
                <w:rtl w:val="0"/>
              </w:rPr>
            </w:r>
          </w:p>
        </w:tc>
      </w:tr>
      <w:tr>
        <w:trPr>
          <w:cantSplit w:val="0"/>
          <w:trHeight w:val="315"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1"/>
                <w:i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49">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Reducción de actividades ilegales (pesca, cambio de uso de suelo, deforestación, contaminación, invasión, destrucción de hábitat)</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4A">
            <w:pPr>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w:t>
            </w:r>
          </w:p>
        </w:tc>
      </w:tr>
      <w:tr>
        <w:trPr>
          <w:cantSplit w:val="0"/>
          <w:trHeight w:val="285"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shd w:fill="ffffff" w:val="clear"/>
            <w:vAlign w:val="center"/>
          </w:tcPr>
          <w:p w:rsidR="00000000" w:rsidDel="00000000" w:rsidP="00000000" w:rsidRDefault="00000000" w:rsidRPr="00000000" w14:paraId="0000004D">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Cambio efectivo en la gestión del AMP</w:t>
            </w:r>
          </w:p>
        </w:tc>
        <w:tc>
          <w:tcPr>
            <w:tcBorders>
              <w:top w:color="000000" w:space="0" w:sz="8" w:val="single"/>
              <w:left w:color="000000" w:space="0" w:sz="8" w:val="single"/>
              <w:bottom w:color="000000" w:space="0" w:sz="8" w:val="single"/>
              <w:right w:color="000000" w:space="0" w:sz="4" w:val="single"/>
            </w:tcBorders>
            <w:shd w:fill="ffffff" w:val="clear"/>
            <w:vAlign w:val="bottom"/>
          </w:tcPr>
          <w:p w:rsidR="00000000" w:rsidDel="00000000" w:rsidP="00000000" w:rsidRDefault="00000000" w:rsidRPr="00000000" w14:paraId="0000004E">
            <w:pPr>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4F">
            <w:pPr>
              <w:widowControl w:val="0"/>
              <w:spacing w:after="0" w:line="276" w:lineRule="auto"/>
              <w:jc w:val="center"/>
              <w:rPr>
                <w:rFonts w:ascii="Calibri" w:cs="Calibri" w:eastAsia="Calibri" w:hAnsi="Calibri"/>
                <w:i w:val="1"/>
                <w:iCs w:val="1"/>
              </w:rPr>
            </w:pPr>
            <w:r w:rsidDel="00000000" w:rsidR="00000000" w:rsidRPr="00000000">
              <w:rPr>
                <w:rFonts w:ascii="Calibri" w:cs="Calibri" w:eastAsia="Calibri" w:hAnsi="Calibri"/>
                <w:i w:val="1"/>
                <w:iCs w:val="1"/>
                <w:rtl w:val="0"/>
              </w:rPr>
              <w:t xml:space="preserve">Valor prom. ≥85 %</w:t>
            </w:r>
          </w:p>
        </w:tc>
      </w:tr>
      <w:tr>
        <w:trPr>
          <w:cantSplit w:val="0"/>
          <w:trHeight w:val="315"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iCs w:val="1"/>
              </w:rPr>
            </w:pPr>
            <w:r w:rsidDel="00000000" w:rsidR="00000000" w:rsidRPr="00000000">
              <w:rPr>
                <w:rtl w:val="0"/>
              </w:rPr>
            </w:r>
          </w:p>
        </w:tc>
        <w:tc>
          <w:tcPr>
            <w:tcBorders>
              <w:top w:color="000000" w:space="0" w:sz="8" w:val="single"/>
              <w:left w:color="000000" w:space="0" w:sz="8" w:val="single"/>
              <w:bottom w:color="000000" w:space="0" w:sz="4" w:val="single"/>
              <w:right w:color="000000" w:space="0" w:sz="4" w:val="single"/>
            </w:tcBorders>
            <w:shd w:fill="ffffff" w:val="clear"/>
            <w:vAlign w:val="center"/>
          </w:tcPr>
          <w:p w:rsidR="00000000" w:rsidDel="00000000" w:rsidP="00000000" w:rsidRDefault="00000000" w:rsidRPr="00000000" w14:paraId="00000051">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Aumento de los ingresos de la comunidad/participantes en actividades económicas alternativas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52">
            <w:pPr>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No.</w:t>
            </w:r>
          </w:p>
        </w:tc>
      </w:tr>
      <w:tr>
        <w:trPr>
          <w:cantSplit w:val="0"/>
          <w:trHeight w:val="315" w:hRule="atLeast"/>
          <w:tblHeader w:val="0"/>
        </w:trPr>
        <w:tc>
          <w:tcPr>
            <w:vMerge w:val="restart"/>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54">
            <w:pPr>
              <w:spacing w:after="0" w:line="240" w:lineRule="auto"/>
              <w:jc w:val="cente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Biológicos</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55">
            <w:pPr>
              <w:spacing w:after="0" w:line="240" w:lineRule="auto"/>
              <w:rPr>
                <w:rFonts w:ascii="Calibri" w:cs="Calibri" w:eastAsia="Calibri" w:hAnsi="Calibri"/>
                <w:b w:val="1"/>
                <w:bCs w:val="1"/>
                <w:i w:val="1"/>
                <w:iCs w:val="1"/>
                <w:color w:val="000000"/>
              </w:rPr>
            </w:pPr>
            <w:r w:rsidDel="00000000" w:rsidR="00000000" w:rsidRPr="00000000">
              <w:rPr>
                <w:rFonts w:ascii="Calibri" w:cs="Calibri" w:eastAsia="Calibri" w:hAnsi="Calibri"/>
                <w:b w:val="1"/>
                <w:bCs w:val="1"/>
                <w:i w:val="1"/>
                <w:iCs w:val="1"/>
                <w:color w:val="000000"/>
                <w:rtl w:val="0"/>
              </w:rPr>
              <w:t xml:space="preserve">Indicadores de desempeño</w:t>
            </w:r>
          </w:p>
        </w:tc>
        <w:tc>
          <w:tcPr>
            <w:tcBorders>
              <w:top w:color="000000" w:space="0" w:sz="8" w:val="single"/>
              <w:left w:color="000000" w:space="0" w:sz="4" w:val="single"/>
              <w:bottom w:color="000000" w:space="0" w:sz="8" w:val="single"/>
              <w:right w:color="000000" w:space="0" w:sz="4" w:val="single"/>
            </w:tcBorders>
            <w:shd w:fill="f2f2f2" w:val="clear"/>
            <w:vAlign w:val="center"/>
          </w:tcPr>
          <w:p w:rsidR="00000000" w:rsidDel="00000000" w:rsidP="00000000" w:rsidRDefault="00000000" w:rsidRPr="00000000" w14:paraId="00000056">
            <w:pPr>
              <w:spacing w:after="0" w:line="240" w:lineRule="auto"/>
              <w:jc w:val="center"/>
              <w:rPr>
                <w:rFonts w:ascii="Calibri" w:cs="Calibri" w:eastAsia="Calibri" w:hAnsi="Calibri"/>
                <w:b w:val="1"/>
                <w:bCs w:val="1"/>
                <w:i w:val="1"/>
                <w:iCs w:val="1"/>
                <w:color w:val="000000"/>
              </w:rPr>
            </w:pPr>
            <w:r w:rsidDel="00000000" w:rsidR="00000000" w:rsidRPr="00000000">
              <w:rPr>
                <w:rFonts w:ascii="Calibri" w:cs="Calibri" w:eastAsia="Calibri" w:hAnsi="Calibri"/>
                <w:b w:val="1"/>
                <w:bCs w:val="1"/>
                <w:i w:val="1"/>
                <w:iCs w:val="1"/>
                <w:color w:val="000000"/>
                <w:rtl w:val="0"/>
              </w:rPr>
              <w:t xml:space="preserve">Unidad de medida</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spacing w:after="0" w:line="276" w:lineRule="auto"/>
              <w:jc w:val="center"/>
              <w:rPr>
                <w:rFonts w:ascii="Calibri" w:cs="Calibri" w:eastAsia="Calibri" w:hAnsi="Calibri"/>
                <w:b w:val="1"/>
                <w:bCs w:val="1"/>
                <w:i w:val="1"/>
                <w:iCs w:val="1"/>
                <w:color w:val="000000"/>
              </w:rPr>
            </w:pPr>
            <w:r w:rsidDel="00000000" w:rsidR="00000000" w:rsidRPr="00000000">
              <w:rPr>
                <w:rFonts w:ascii="Calibri" w:cs="Calibri" w:eastAsia="Calibri" w:hAnsi="Calibri"/>
                <w:b w:val="1"/>
                <w:bCs w:val="1"/>
                <w:rtl w:val="0"/>
              </w:rPr>
              <w:t xml:space="preserve">Metas para el SAM, cuando sea posible (Fuente HRI)</w:t>
            </w:r>
            <w:r w:rsidDel="00000000" w:rsidR="00000000" w:rsidRPr="00000000">
              <w:rPr>
                <w:rtl w:val="0"/>
              </w:rPr>
            </w:r>
          </w:p>
        </w:tc>
      </w:tr>
      <w:tr>
        <w:trPr>
          <w:cantSplit w:val="0"/>
          <w:trHeight w:val="36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1"/>
                <w:iCs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059">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Área total de áreas protegidas del proyecto</w:t>
            </w:r>
          </w:p>
        </w:tc>
        <w:tc>
          <w:tcPr>
            <w:tcBorders>
              <w:top w:color="000000" w:space="0" w:sz="8" w:val="single"/>
              <w:left w:color="000000" w:space="0" w:sz="4" w:val="single"/>
              <w:bottom w:color="000000" w:space="0" w:sz="8" w:val="single"/>
              <w:right w:color="000000" w:space="0" w:sz="4" w:val="single"/>
            </w:tcBorders>
            <w:shd w:fill="b6d7a8" w:val="clear"/>
            <w:vAlign w:val="center"/>
          </w:tcPr>
          <w:p w:rsidR="00000000" w:rsidDel="00000000" w:rsidP="00000000" w:rsidRDefault="00000000" w:rsidRPr="00000000" w14:paraId="0000005A">
            <w:pPr>
              <w:spacing w:after="0" w:line="240" w:lineRule="auto"/>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Hectáreas o Km</w:t>
            </w:r>
            <w:r w:rsidDel="00000000" w:rsidR="00000000" w:rsidRPr="00000000">
              <w:rPr>
                <w:rFonts w:ascii="Calibri" w:cs="Calibri" w:eastAsia="Calibri" w:hAnsi="Calibri"/>
                <w:color w:val="000000"/>
                <w:vertAlign w:val="superscript"/>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spacing w:after="0" w:line="276" w:lineRule="auto"/>
              <w:jc w:val="center"/>
              <w:rPr>
                <w:rFonts w:ascii="Calibri" w:cs="Calibri" w:eastAsia="Calibri" w:hAnsi="Calibri"/>
                <w:color w:val="000000"/>
              </w:rPr>
            </w:pPr>
            <w:r w:rsidDel="00000000" w:rsidR="00000000" w:rsidRPr="00000000">
              <w:rPr>
                <w:rFonts w:ascii="Calibri" w:cs="Calibri" w:eastAsia="Calibri" w:hAnsi="Calibri"/>
                <w:rtl w:val="0"/>
              </w:rPr>
              <w:t xml:space="preserve">El 100% de las AMP utilizan los protocolos regionales adoptados</w:t>
            </w:r>
            <w:r w:rsidDel="00000000" w:rsidR="00000000" w:rsidRPr="00000000">
              <w:rPr>
                <w:rtl w:val="0"/>
              </w:rPr>
            </w:r>
          </w:p>
        </w:tc>
      </w:tr>
      <w:tr>
        <w:trPr>
          <w:cantSplit w:val="0"/>
          <w:trHeight w:val="315"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05D">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Elaboración de manuales, reportes, protocolos regionales o locales, modelos, desarrollo de nuevas tecnologías, softwares, kit de herramientas</w:t>
            </w:r>
          </w:p>
        </w:tc>
        <w:tc>
          <w:tcPr>
            <w:gridSpan w:val="2"/>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05E">
            <w:pPr>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No.</w:t>
            </w:r>
          </w:p>
        </w:tc>
      </w:tr>
      <w:tr>
        <w:trPr>
          <w:cantSplit w:val="0"/>
          <w:trHeight w:val="315"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061">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Personas capacitadas (debe incluir evaluación) en monitoreo biológico </w:t>
            </w:r>
          </w:p>
        </w:tc>
        <w:tc>
          <w:tcPr>
            <w:gridSpan w:val="2"/>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062">
            <w:pPr>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No.</w:t>
            </w:r>
          </w:p>
        </w:tc>
      </w:tr>
      <w:tr>
        <w:trPr>
          <w:cantSplit w:val="0"/>
          <w:trHeight w:val="315"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065">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Fragmentos / colonias de coral trasplantadas</w:t>
            </w:r>
          </w:p>
        </w:tc>
        <w:tc>
          <w:tcPr>
            <w:gridSpan w:val="2"/>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066">
            <w:pPr>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No.</w:t>
            </w:r>
          </w:p>
        </w:tc>
      </w:tr>
      <w:tr>
        <w:trPr>
          <w:cantSplit w:val="0"/>
          <w:trHeight w:val="315"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069">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Ecosistemas principales (manglares, pastos marinos) restaurados </w:t>
            </w:r>
          </w:p>
        </w:tc>
        <w:tc>
          <w:tcPr>
            <w:gridSpan w:val="2"/>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06A">
            <w:pPr>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Ha.</w:t>
            </w:r>
          </w:p>
        </w:tc>
      </w:tr>
      <w:tr>
        <w:trPr>
          <w:cantSplit w:val="0"/>
          <w:trHeight w:val="315"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6D">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Monitoreos biológicos (manglares, pastos marinos, arrecifes) implementados</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6E">
            <w:pPr>
              <w:spacing w:after="0" w:line="240" w:lineRule="auto"/>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No.</w:t>
            </w:r>
          </w:p>
        </w:tc>
      </w:tr>
      <w:tr>
        <w:trPr>
          <w:cantSplit w:val="0"/>
          <w:trHeight w:val="315"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1">
            <w:pPr>
              <w:spacing w:after="0" w:line="240" w:lineRule="auto"/>
              <w:rPr>
                <w:rFonts w:ascii="Calibri" w:cs="Calibri" w:eastAsia="Calibri" w:hAnsi="Calibri"/>
                <w:color w:val="000000"/>
              </w:rPr>
            </w:pPr>
            <w:r w:rsidDel="00000000" w:rsidR="00000000" w:rsidRPr="00000000">
              <w:rPr>
                <w:rFonts w:ascii="Calibri" w:cs="Calibri" w:eastAsia="Calibri" w:hAnsi="Calibri"/>
                <w:rtl w:val="0"/>
              </w:rPr>
              <w:t xml:space="preserve">Monitoreos biológicos implementados (otros)</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2">
            <w:pPr>
              <w:spacing w:after="0" w:line="240" w:lineRule="auto"/>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No.</w:t>
            </w:r>
          </w:p>
        </w:tc>
      </w:tr>
      <w:tr>
        <w:trPr>
          <w:cantSplit w:val="0"/>
          <w:trHeight w:val="33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5">
            <w:pPr>
              <w:spacing w:after="0" w:line="240" w:lineRule="auto"/>
              <w:rPr>
                <w:rFonts w:ascii="Calibri" w:cs="Calibri" w:eastAsia="Calibri" w:hAnsi="Calibri"/>
                <w:color w:val="000000"/>
              </w:rPr>
            </w:pPr>
            <w:r w:rsidDel="00000000" w:rsidR="00000000" w:rsidRPr="00000000">
              <w:rPr>
                <w:rFonts w:ascii="Calibri" w:cs="Calibri" w:eastAsia="Calibri" w:hAnsi="Calibri"/>
                <w:rtl w:val="0"/>
              </w:rPr>
              <w:t xml:space="preserve">Personas conscientes sobre la importancia de los ecosistemas o especies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6">
            <w:pPr>
              <w:spacing w:after="0" w:line="240" w:lineRule="auto"/>
              <w:jc w:val="center"/>
              <w:rPr>
                <w:rFonts w:ascii="Calibri" w:cs="Calibri" w:eastAsia="Calibri" w:hAnsi="Calibri"/>
                <w:color w:val="000000"/>
              </w:rPr>
            </w:pPr>
            <w:r w:rsidDel="00000000" w:rsidR="00000000" w:rsidRPr="00000000">
              <w:rPr>
                <w:rFonts w:ascii="Calibri" w:cs="Calibri" w:eastAsia="Calibri" w:hAnsi="Calibri"/>
                <w:rtl w:val="0"/>
              </w:rPr>
              <w:t xml:space="preserve">No.</w:t>
            </w:r>
            <w:r w:rsidDel="00000000" w:rsidR="00000000" w:rsidRPr="00000000">
              <w:rPr>
                <w:rtl w:val="0"/>
              </w:rPr>
            </w:r>
          </w:p>
        </w:tc>
      </w:tr>
      <w:tr>
        <w:trPr>
          <w:cantSplit w:val="0"/>
          <w:trHeight w:val="33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9">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Construcción de infraestructura (laboratorios, viveros)</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A">
            <w:pPr>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No.</w:t>
            </w:r>
          </w:p>
        </w:tc>
      </w:tr>
      <w:tr>
        <w:trPr>
          <w:cantSplit w:val="0"/>
          <w:trHeight w:val="33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D">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Mecanismos de incentivos implementados y/o adoptados</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E">
            <w:pPr>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No.</w:t>
            </w:r>
          </w:p>
        </w:tc>
      </w:tr>
      <w:tr>
        <w:trPr>
          <w:cantSplit w:val="0"/>
          <w:trHeight w:val="33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1">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Aumento de prácticas sustentables (uso de biofertilizantes, desuso de plástico, reciclaje de detritos marinos, uso de energía solar, recolección de agua lluvia, humedales artificiales, medidas de adaptación basadas en la naturaleza, reducción en el consumo y explotación de recursos, entre otros) </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2">
            <w:pPr>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No.</w:t>
            </w:r>
          </w:p>
        </w:tc>
      </w:tr>
      <w:tr>
        <w:trPr>
          <w:cantSplit w:val="0"/>
          <w:trHeight w:val="315"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85">
            <w:pPr>
              <w:spacing w:after="0" w:line="240" w:lineRule="auto"/>
              <w:rPr>
                <w:rFonts w:ascii="Calibri" w:cs="Calibri" w:eastAsia="Calibri" w:hAnsi="Calibri"/>
                <w:b w:val="1"/>
                <w:bCs w:val="1"/>
                <w:i w:val="1"/>
                <w:iCs w:val="1"/>
                <w:color w:val="000000"/>
              </w:rPr>
            </w:pPr>
            <w:r w:rsidDel="00000000" w:rsidR="00000000" w:rsidRPr="00000000">
              <w:rPr>
                <w:rFonts w:ascii="Calibri" w:cs="Calibri" w:eastAsia="Calibri" w:hAnsi="Calibri"/>
                <w:b w:val="1"/>
                <w:bCs w:val="1"/>
                <w:i w:val="1"/>
                <w:iCs w:val="1"/>
                <w:color w:val="000000"/>
                <w:rtl w:val="0"/>
              </w:rPr>
              <w:t xml:space="preserve">Indicador de impacto</w:t>
            </w:r>
          </w:p>
        </w:tc>
        <w:tc>
          <w:tcPr>
            <w:tcBorders>
              <w:top w:color="000000" w:space="0" w:sz="8" w:val="single"/>
              <w:left w:color="000000" w:space="0" w:sz="4" w:val="single"/>
              <w:bottom w:color="000000" w:space="0" w:sz="8" w:val="single"/>
              <w:right w:color="000000" w:space="0" w:sz="4" w:val="single"/>
            </w:tcBorders>
            <w:shd w:fill="f2f2f2" w:val="clear"/>
            <w:vAlign w:val="center"/>
          </w:tcPr>
          <w:p w:rsidR="00000000" w:rsidDel="00000000" w:rsidP="00000000" w:rsidRDefault="00000000" w:rsidRPr="00000000" w14:paraId="00000086">
            <w:pPr>
              <w:spacing w:after="0" w:line="240" w:lineRule="auto"/>
              <w:jc w:val="center"/>
              <w:rPr>
                <w:rFonts w:ascii="Calibri" w:cs="Calibri" w:eastAsia="Calibri" w:hAnsi="Calibri"/>
                <w:b w:val="1"/>
                <w:bCs w:val="1"/>
                <w:i w:val="1"/>
                <w:iCs w:val="1"/>
                <w:color w:val="000000"/>
              </w:rPr>
            </w:pPr>
            <w:r w:rsidDel="00000000" w:rsidR="00000000" w:rsidRPr="00000000">
              <w:rPr>
                <w:rFonts w:ascii="Calibri" w:cs="Calibri" w:eastAsia="Calibri" w:hAnsi="Calibri"/>
                <w:b w:val="1"/>
                <w:bCs w:val="1"/>
                <w:i w:val="1"/>
                <w:iCs w:val="1"/>
                <w:color w:val="000000"/>
                <w:rtl w:val="0"/>
              </w:rPr>
              <w:t xml:space="preserve">Unidad de medida</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spacing w:after="0" w:line="276" w:lineRule="auto"/>
              <w:jc w:val="center"/>
              <w:rPr>
                <w:rFonts w:ascii="Calibri" w:cs="Calibri" w:eastAsia="Calibri" w:hAnsi="Calibri"/>
                <w:b w:val="1"/>
                <w:bCs w:val="1"/>
                <w:i w:val="1"/>
                <w:iCs w:val="1"/>
                <w:color w:val="000000"/>
              </w:rPr>
            </w:pPr>
            <w:r w:rsidDel="00000000" w:rsidR="00000000" w:rsidRPr="00000000">
              <w:rPr>
                <w:rFonts w:ascii="Calibri" w:cs="Calibri" w:eastAsia="Calibri" w:hAnsi="Calibri"/>
                <w:b w:val="1"/>
                <w:bCs w:val="1"/>
                <w:rtl w:val="0"/>
              </w:rPr>
              <w:t xml:space="preserve">Metas para el SAM, cuando sea posible (Fuente HRI)</w:t>
            </w:r>
            <w:r w:rsidDel="00000000" w:rsidR="00000000" w:rsidRPr="00000000">
              <w:rPr>
                <w:rtl w:val="0"/>
              </w:rPr>
            </w:r>
          </w:p>
        </w:tc>
      </w:tr>
      <w:tr>
        <w:trPr>
          <w:cantSplit w:val="0"/>
          <w:trHeight w:val="315"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1"/>
                <w:iCs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089">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Supervivencia de manglares, corales o pastos marinos restaurados </w:t>
            </w:r>
          </w:p>
        </w:tc>
        <w:tc>
          <w:tcPr>
            <w:gridSpan w:val="2"/>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08A">
            <w:pPr>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w:t>
            </w:r>
          </w:p>
        </w:tc>
      </w:tr>
      <w:tr>
        <w:trPr>
          <w:cantSplit w:val="0"/>
          <w:trHeight w:val="315"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08D">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Aumento en los reservorios de carbón orgánico secuestrado por el suelo de ecosistemas marinos, praderas marinas, pantanos y manglares</w:t>
            </w:r>
          </w:p>
        </w:tc>
        <w:tc>
          <w:tcPr>
            <w:gridSpan w:val="2"/>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08E">
            <w:pPr>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Mg CO2 ha</w:t>
            </w:r>
            <w:r w:rsidDel="00000000" w:rsidR="00000000" w:rsidRPr="00000000">
              <w:rPr>
                <w:rFonts w:ascii="Calibri" w:cs="Calibri" w:eastAsia="Calibri" w:hAnsi="Calibri"/>
                <w:vertAlign w:val="superscript"/>
                <w:rtl w:val="0"/>
              </w:rPr>
              <w:t xml:space="preserve">1</w:t>
            </w:r>
            <w:r w:rsidDel="00000000" w:rsidR="00000000" w:rsidRPr="00000000">
              <w:rPr>
                <w:rtl w:val="0"/>
              </w:rPr>
            </w:r>
          </w:p>
        </w:tc>
      </w:tr>
      <w:tr>
        <w:trPr>
          <w:cantSplit w:val="0"/>
          <w:trHeight w:val="315"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1">
            <w:pPr>
              <w:spacing w:after="0" w:line="240" w:lineRule="auto"/>
              <w:rPr>
                <w:rFonts w:ascii="Calibri" w:cs="Calibri" w:eastAsia="Calibri" w:hAnsi="Calibri"/>
                <w:color w:val="000000"/>
              </w:rPr>
            </w:pPr>
            <w:r w:rsidDel="00000000" w:rsidR="00000000" w:rsidRPr="00000000">
              <w:rPr>
                <w:rFonts w:ascii="Calibri" w:cs="Calibri" w:eastAsia="Calibri" w:hAnsi="Calibri"/>
                <w:rtl w:val="0"/>
              </w:rPr>
              <w:t xml:space="preserve">Aumento en la biomasa de peces herbívoros en el sitio del proyecto </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2">
            <w:pPr>
              <w:spacing w:after="0" w:line="240" w:lineRule="auto"/>
              <w:jc w:val="center"/>
              <w:rPr>
                <w:rFonts w:ascii="Calibri" w:cs="Calibri" w:eastAsia="Calibri" w:hAnsi="Calibri"/>
                <w:color w:val="000000"/>
              </w:rPr>
            </w:pPr>
            <w:r w:rsidDel="00000000" w:rsidR="00000000" w:rsidRPr="00000000">
              <w:rPr>
                <w:rFonts w:ascii="Calibri" w:cs="Calibri" w:eastAsia="Calibri" w:hAnsi="Calibri"/>
                <w:rtl w:val="0"/>
              </w:rPr>
              <w:t xml:space="preserve">g/m</w:t>
            </w:r>
            <w:r w:rsidDel="00000000" w:rsidR="00000000" w:rsidRPr="00000000">
              <w:rPr>
                <w:rFonts w:ascii="Calibri" w:cs="Calibri" w:eastAsia="Calibri" w:hAnsi="Calibri"/>
                <w:vertAlign w:val="superscript"/>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spacing w:after="0" w:line="276" w:lineRule="auto"/>
              <w:jc w:val="center"/>
              <w:rPr>
                <w:rFonts w:ascii="Calibri" w:cs="Calibri" w:eastAsia="Calibri" w:hAnsi="Calibri"/>
                <w:color w:val="000000"/>
              </w:rPr>
            </w:pPr>
            <w:r w:rsidDel="00000000" w:rsidR="00000000" w:rsidRPr="00000000">
              <w:rPr>
                <w:rFonts w:ascii="Calibri" w:cs="Calibri" w:eastAsia="Calibri" w:hAnsi="Calibri"/>
                <w:i w:val="1"/>
                <w:iCs w:val="1"/>
                <w:rtl w:val="0"/>
              </w:rPr>
              <w:t xml:space="preserve">≥ </w:t>
            </w:r>
            <w:r w:rsidDel="00000000" w:rsidR="00000000" w:rsidRPr="00000000">
              <w:rPr>
                <w:rFonts w:ascii="Calibri" w:cs="Calibri" w:eastAsia="Calibri" w:hAnsi="Calibri"/>
                <w:rtl w:val="0"/>
              </w:rPr>
              <w:t xml:space="preserve">2740 g/100m</w:t>
            </w:r>
            <w:r w:rsidDel="00000000" w:rsidR="00000000" w:rsidRPr="00000000">
              <w:rPr>
                <w:rFonts w:ascii="Calibri" w:cs="Calibri" w:eastAsia="Calibri" w:hAnsi="Calibri"/>
                <w:vertAlign w:val="superscript"/>
                <w:rtl w:val="0"/>
              </w:rPr>
              <w:t xml:space="preserve">2</w:t>
            </w:r>
            <w:r w:rsidDel="00000000" w:rsidR="00000000" w:rsidRPr="00000000">
              <w:rPr>
                <w:rtl w:val="0"/>
              </w:rPr>
            </w:r>
          </w:p>
        </w:tc>
      </w:tr>
      <w:tr>
        <w:trPr>
          <w:cantSplit w:val="0"/>
          <w:trHeight w:val="315"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rPr>
            </w:pPr>
            <w:r w:rsidDel="00000000" w:rsidR="00000000" w:rsidRPr="00000000">
              <w:rPr>
                <w:rtl w:val="0"/>
              </w:rPr>
            </w:r>
          </w:p>
        </w:tc>
        <w:tc>
          <w:tcPr>
            <w:tcBorders>
              <w:top w:color="000000" w:space="0" w:sz="4"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95">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Aumento en la biomasa de peces comerciales en el sitio del proyecto</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6">
            <w:pPr>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g/m</w:t>
            </w:r>
            <w:r w:rsidDel="00000000" w:rsidR="00000000" w:rsidRPr="00000000">
              <w:rPr>
                <w:rFonts w:ascii="Calibri" w:cs="Calibri" w:eastAsia="Calibri" w:hAnsi="Calibri"/>
                <w:vertAlign w:val="superscript"/>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7">
            <w:pPr>
              <w:widowControl w:val="0"/>
              <w:pBdr>
                <w:top w:space="0" w:sz="0" w:val="nil"/>
                <w:left w:space="0" w:sz="0" w:val="nil"/>
                <w:bottom w:space="0" w:sz="0" w:val="nil"/>
                <w:right w:space="0" w:sz="0" w:val="nil"/>
                <w:between w:space="0" w:sz="0" w:val="nil"/>
              </w:pBdr>
              <w:spacing w:after="0" w:line="276" w:lineRule="auto"/>
              <w:jc w:val="center"/>
              <w:rPr>
                <w:rFonts w:ascii="Calibri" w:cs="Calibri" w:eastAsia="Calibri" w:hAnsi="Calibri"/>
              </w:rPr>
            </w:pPr>
            <w:r w:rsidDel="00000000" w:rsidR="00000000" w:rsidRPr="00000000">
              <w:rPr>
                <w:rFonts w:ascii="Calibri" w:cs="Calibri" w:eastAsia="Calibri" w:hAnsi="Calibri"/>
                <w:i w:val="1"/>
                <w:iCs w:val="1"/>
                <w:rtl w:val="0"/>
              </w:rPr>
              <w:t xml:space="preserve">≥</w:t>
            </w:r>
            <w:r w:rsidDel="00000000" w:rsidR="00000000" w:rsidRPr="00000000">
              <w:rPr>
                <w:rFonts w:ascii="Calibri" w:cs="Calibri" w:eastAsia="Calibri" w:hAnsi="Calibri"/>
                <w:rtl w:val="0"/>
              </w:rPr>
              <w:t xml:space="preserve">1210</w:t>
            </w:r>
            <w:r w:rsidDel="00000000" w:rsidR="00000000" w:rsidRPr="00000000">
              <w:rPr>
                <w:rFonts w:ascii="Calibri" w:cs="Calibri" w:eastAsia="Calibri" w:hAnsi="Calibri"/>
                <w:i w:val="1"/>
                <w:iCs w:val="1"/>
                <w:rtl w:val="0"/>
              </w:rPr>
              <w:t xml:space="preserve"> </w:t>
            </w:r>
            <w:r w:rsidDel="00000000" w:rsidR="00000000" w:rsidRPr="00000000">
              <w:rPr>
                <w:rFonts w:ascii="Calibri" w:cs="Calibri" w:eastAsia="Calibri" w:hAnsi="Calibri"/>
                <w:rtl w:val="0"/>
              </w:rPr>
              <w:t xml:space="preserve">g/100m</w:t>
            </w:r>
            <w:r w:rsidDel="00000000" w:rsidR="00000000" w:rsidRPr="00000000">
              <w:rPr>
                <w:rFonts w:ascii="Calibri" w:cs="Calibri" w:eastAsia="Calibri" w:hAnsi="Calibri"/>
                <w:vertAlign w:val="superscript"/>
                <w:rtl w:val="0"/>
              </w:rPr>
              <w:t xml:space="preserve">2</w:t>
            </w:r>
            <w:r w:rsidDel="00000000" w:rsidR="00000000" w:rsidRPr="00000000">
              <w:rPr>
                <w:rtl w:val="0"/>
              </w:rPr>
            </w:r>
          </w:p>
        </w:tc>
      </w:tr>
      <w:tr>
        <w:trPr>
          <w:cantSplit w:val="0"/>
          <w:trHeight w:val="315"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99">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Mantenimiento o aumento en la cobertura de coral vivo</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A">
            <w:pPr>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Porcentaje</w:t>
            </w:r>
          </w:p>
          <w:p w:rsidR="00000000" w:rsidDel="00000000" w:rsidP="00000000" w:rsidRDefault="00000000" w:rsidRPr="00000000" w14:paraId="0000009B">
            <w:pPr>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C">
            <w:pPr>
              <w:widowControl w:val="0"/>
              <w:spacing w:after="0" w:line="276" w:lineRule="auto"/>
              <w:jc w:val="center"/>
              <w:rPr>
                <w:rFonts w:ascii="Calibri" w:cs="Calibri" w:eastAsia="Calibri" w:hAnsi="Calibri"/>
              </w:rPr>
            </w:pPr>
            <w:r w:rsidDel="00000000" w:rsidR="00000000" w:rsidRPr="00000000">
              <w:rPr>
                <w:rFonts w:ascii="Calibri" w:cs="Calibri" w:eastAsia="Calibri" w:hAnsi="Calibri"/>
                <w:i w:val="1"/>
                <w:iCs w:val="1"/>
                <w:rtl w:val="0"/>
              </w:rPr>
              <w:t xml:space="preserve">≥</w:t>
            </w:r>
            <w:r w:rsidDel="00000000" w:rsidR="00000000" w:rsidRPr="00000000">
              <w:rPr>
                <w:rFonts w:ascii="Calibri" w:cs="Calibri" w:eastAsia="Calibri" w:hAnsi="Calibri"/>
                <w:rtl w:val="0"/>
              </w:rPr>
              <w:t xml:space="preserve">20%</w:t>
            </w:r>
          </w:p>
        </w:tc>
      </w:tr>
      <w:tr>
        <w:trPr>
          <w:cantSplit w:val="0"/>
          <w:trHeight w:val="382"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9E">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Disminución de la cobertura de macroalgas carnosas </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F">
            <w:pPr>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Porcentaje</w:t>
            </w:r>
          </w:p>
          <w:p w:rsidR="00000000" w:rsidDel="00000000" w:rsidP="00000000" w:rsidRDefault="00000000" w:rsidRPr="00000000" w14:paraId="000000A0">
            <w:pPr>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1">
            <w:pPr>
              <w:widowControl w:val="0"/>
              <w:spacing w:after="0" w:line="276" w:lineRule="auto"/>
              <w:jc w:val="center"/>
              <w:rPr>
                <w:rFonts w:ascii="Calibri" w:cs="Calibri" w:eastAsia="Calibri" w:hAnsi="Calibri"/>
              </w:rPr>
            </w:pPr>
            <w:r w:rsidDel="00000000" w:rsidR="00000000" w:rsidRPr="00000000">
              <w:rPr>
                <w:rFonts w:ascii="Calibri" w:cs="Calibri" w:eastAsia="Calibri" w:hAnsi="Calibri"/>
                <w:rtl w:val="0"/>
              </w:rPr>
              <w:t xml:space="preserve">≤5%</w:t>
            </w:r>
          </w:p>
        </w:tc>
      </w:tr>
      <w:tr>
        <w:trPr>
          <w:cantSplit w:val="0"/>
          <w:trHeight w:val="315"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A3">
            <w:pPr>
              <w:spacing w:after="0" w:line="240" w:lineRule="auto"/>
              <w:rPr>
                <w:rFonts w:ascii="Calibri" w:cs="Calibri" w:eastAsia="Calibri" w:hAnsi="Calibri"/>
                <w:color w:val="000000"/>
              </w:rPr>
            </w:pPr>
            <w:r w:rsidDel="00000000" w:rsidR="00000000" w:rsidRPr="00000000">
              <w:rPr>
                <w:rFonts w:ascii="Calibri" w:cs="Calibri" w:eastAsia="Calibri" w:hAnsi="Calibri"/>
                <w:rtl w:val="0"/>
              </w:rPr>
              <w:t xml:space="preserve">Mantenimiento o aumento de la diversidad de peces</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4">
            <w:pPr>
              <w:spacing w:after="0" w:line="240" w:lineRule="auto"/>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No. de especies / Índices de diversidad (cuando sea posible)</w:t>
            </w:r>
          </w:p>
        </w:tc>
      </w:tr>
      <w:tr>
        <w:trPr>
          <w:cantSplit w:val="0"/>
          <w:trHeight w:val="315"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A7">
            <w:pPr>
              <w:spacing w:after="0" w:line="240" w:lineRule="auto"/>
              <w:rPr>
                <w:rFonts w:ascii="Calibri" w:cs="Calibri" w:eastAsia="Calibri" w:hAnsi="Calibri"/>
                <w:color w:val="000000"/>
              </w:rPr>
            </w:pPr>
            <w:r w:rsidDel="00000000" w:rsidR="00000000" w:rsidRPr="00000000">
              <w:rPr>
                <w:rFonts w:ascii="Calibri" w:cs="Calibri" w:eastAsia="Calibri" w:hAnsi="Calibri"/>
                <w:rtl w:val="0"/>
              </w:rPr>
              <w:t xml:space="preserve">Mantenimiento o aumento del tamaño de los peces</w:t>
            </w:r>
            <w:r w:rsidDel="00000000" w:rsidR="00000000" w:rsidRPr="00000000">
              <w:rPr>
                <w:rFonts w:ascii="Calibri" w:cs="Calibri" w:eastAsia="Calibri" w:hAnsi="Calibri"/>
                <w:color w:val="000000"/>
                <w:rtl w:val="0"/>
              </w:rPr>
              <w:t xml:space="preserve"> </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8">
            <w:pPr>
              <w:spacing w:after="0" w:line="240" w:lineRule="auto"/>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cm</w:t>
            </w:r>
          </w:p>
        </w:tc>
      </w:tr>
      <w:tr>
        <w:trPr>
          <w:cantSplit w:val="0"/>
          <w:trHeight w:val="315"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AB">
            <w:pPr>
              <w:spacing w:after="0" w:line="240" w:lineRule="auto"/>
              <w:rPr>
                <w:rFonts w:ascii="Calibri" w:cs="Calibri" w:eastAsia="Calibri" w:hAnsi="Calibri"/>
                <w:color w:val="000000"/>
              </w:rPr>
            </w:pPr>
            <w:r w:rsidDel="00000000" w:rsidR="00000000" w:rsidRPr="00000000">
              <w:rPr>
                <w:rFonts w:ascii="Calibri" w:cs="Calibri" w:eastAsia="Calibri" w:hAnsi="Calibri"/>
                <w:rtl w:val="0"/>
              </w:rPr>
              <w:t xml:space="preserve">Mantenimiento o aumento de peces contados</w:t>
            </w:r>
            <w:r w:rsidDel="00000000" w:rsidR="00000000" w:rsidRPr="00000000">
              <w:rPr>
                <w:rFonts w:ascii="Calibri" w:cs="Calibri" w:eastAsia="Calibri" w:hAnsi="Calibri"/>
                <w:color w:val="000000"/>
                <w:rtl w:val="0"/>
              </w:rPr>
              <w:t xml:space="preserve"> </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C">
            <w:pPr>
              <w:spacing w:after="0" w:line="240" w:lineRule="auto"/>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No.</w:t>
            </w:r>
          </w:p>
        </w:tc>
      </w:tr>
      <w:tr>
        <w:trPr>
          <w:cantSplit w:val="0"/>
          <w:trHeight w:val="315"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rPr>
            </w:pPr>
            <w:r w:rsidDel="00000000" w:rsidR="00000000" w:rsidRPr="00000000">
              <w:rPr>
                <w:rtl w:val="0"/>
              </w:rPr>
            </w:r>
          </w:p>
        </w:tc>
        <w:tc>
          <w:tcPr>
            <w:tcBorders>
              <w:top w:color="000000" w:space="0" w:sz="8" w:val="single"/>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0AF">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Disminución en el porcentaje del cambio anual de la cobertura boscosa del manglar</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B0">
            <w:pPr>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w:t>
            </w:r>
          </w:p>
        </w:tc>
      </w:tr>
      <w:tr>
        <w:trPr>
          <w:cantSplit w:val="0"/>
          <w:trHeight w:val="472" w:hRule="atLeast"/>
          <w:tblHeader w:val="0"/>
        </w:trPr>
        <w:tc>
          <w:tcPr>
            <w:vMerge w:val="restart"/>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B2">
            <w:pPr>
              <w:widowControl w:val="0"/>
              <w:spacing w:after="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B3">
            <w:pPr>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Socioeconómicos</w:t>
              <w:br w:type="textWrapping"/>
            </w:r>
            <w:r w:rsidDel="00000000" w:rsidR="00000000" w:rsidRPr="00000000">
              <w:rPr>
                <w:rFonts w:ascii="Calibri" w:cs="Calibri" w:eastAsia="Calibri" w:hAnsi="Calibri"/>
                <w:rtl w:val="0"/>
              </w:rPr>
              <w:t xml:space="preserve">(Los resultados de este indicador deben ser separados por género)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fefef" w:val="clear"/>
            <w:vAlign w:val="center"/>
          </w:tcPr>
          <w:p w:rsidR="00000000" w:rsidDel="00000000" w:rsidP="00000000" w:rsidRDefault="00000000" w:rsidRPr="00000000" w14:paraId="000000B4">
            <w:pPr>
              <w:spacing w:after="0" w:line="240" w:lineRule="auto"/>
              <w:rPr>
                <w:rFonts w:ascii="Calibri" w:cs="Calibri" w:eastAsia="Calibri" w:hAnsi="Calibri"/>
                <w:color w:val="000000"/>
              </w:rPr>
            </w:pPr>
            <w:r w:rsidDel="00000000" w:rsidR="00000000" w:rsidRPr="00000000">
              <w:rPr>
                <w:rFonts w:ascii="Calibri" w:cs="Calibri" w:eastAsia="Calibri" w:hAnsi="Calibri"/>
                <w:b w:val="1"/>
                <w:bCs w:val="1"/>
                <w:i w:val="1"/>
                <w:iCs w:val="1"/>
                <w:color w:val="000000"/>
                <w:rtl w:val="0"/>
              </w:rPr>
              <w:t xml:space="preserve">Indicadores de desempeño</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efefef" w:val="clear"/>
            <w:vAlign w:val="center"/>
          </w:tcPr>
          <w:p w:rsidR="00000000" w:rsidDel="00000000" w:rsidP="00000000" w:rsidRDefault="00000000" w:rsidRPr="00000000" w14:paraId="000000B5">
            <w:pPr>
              <w:spacing w:after="0" w:line="240" w:lineRule="auto"/>
              <w:jc w:val="center"/>
              <w:rPr>
                <w:rFonts w:ascii="Calibri" w:cs="Calibri" w:eastAsia="Calibri" w:hAnsi="Calibri"/>
                <w:color w:val="000000"/>
              </w:rPr>
            </w:pPr>
            <w:r w:rsidDel="00000000" w:rsidR="00000000" w:rsidRPr="00000000">
              <w:rPr>
                <w:rFonts w:ascii="Calibri" w:cs="Calibri" w:eastAsia="Calibri" w:hAnsi="Calibri"/>
                <w:b w:val="1"/>
                <w:bCs w:val="1"/>
                <w:i w:val="1"/>
                <w:iCs w:val="1"/>
                <w:color w:val="000000"/>
                <w:rtl w:val="0"/>
              </w:rPr>
              <w:t xml:space="preserve">Unidad de medida</w:t>
            </w:r>
            <w:r w:rsidDel="00000000" w:rsidR="00000000" w:rsidRPr="00000000">
              <w:rPr>
                <w:rtl w:val="0"/>
              </w:rPr>
            </w:r>
          </w:p>
        </w:tc>
      </w:tr>
      <w:tr>
        <w:trPr>
          <w:cantSplit w:val="0"/>
          <w:trHeight w:val="315"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0B8">
            <w:pPr>
              <w:spacing w:after="0" w:line="240" w:lineRule="auto"/>
              <w:rPr>
                <w:rFonts w:ascii="Calibri" w:cs="Calibri" w:eastAsia="Calibri" w:hAnsi="Calibri"/>
                <w:highlight w:val="green"/>
              </w:rPr>
            </w:pPr>
            <w:r w:rsidDel="00000000" w:rsidR="00000000" w:rsidRPr="00000000">
              <w:rPr>
                <w:rFonts w:ascii="Calibri" w:cs="Calibri" w:eastAsia="Calibri" w:hAnsi="Calibri"/>
                <w:rtl w:val="0"/>
              </w:rPr>
              <w:t xml:space="preserve">Población (</w:t>
            </w:r>
            <w:r w:rsidDel="00000000" w:rsidR="00000000" w:rsidRPr="00000000">
              <w:rPr>
                <w:rtl w:val="0"/>
              </w:rPr>
              <w:t xml:space="preserve">desagregado por género</w:t>
            </w:r>
            <w:r w:rsidDel="00000000" w:rsidR="00000000" w:rsidRPr="00000000">
              <w:rPr>
                <w:rFonts w:ascii="Calibri" w:cs="Calibri" w:eastAsia="Calibri" w:hAnsi="Calibri"/>
                <w:rtl w:val="0"/>
              </w:rPr>
              <w:t xml:space="preserve">) participantes y </w:t>
            </w:r>
            <w:r w:rsidDel="00000000" w:rsidR="00000000" w:rsidRPr="00000000">
              <w:rPr>
                <w:rtl w:val="0"/>
              </w:rPr>
              <w:t xml:space="preserve">beneficiarios</w:t>
            </w:r>
            <w:r w:rsidDel="00000000" w:rsidR="00000000" w:rsidRPr="00000000">
              <w:rPr>
                <w:rFonts w:ascii="Calibri" w:cs="Calibri" w:eastAsia="Calibri" w:hAnsi="Calibri"/>
                <w:rtl w:val="0"/>
              </w:rPr>
              <w:t xml:space="preserve"> del proyecto</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0B9">
            <w:pPr>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No.</w:t>
            </w:r>
          </w:p>
        </w:tc>
      </w:tr>
      <w:tr>
        <w:trPr>
          <w:cantSplit w:val="0"/>
          <w:trHeight w:val="315"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0BC">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Proyecto piloto comunitario de alternativa económica implementado </w:t>
            </w:r>
          </w:p>
        </w:tc>
        <w:tc>
          <w:tcPr>
            <w:gridSpan w:val="2"/>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0BD">
            <w:pPr>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No.</w:t>
            </w:r>
          </w:p>
        </w:tc>
      </w:tr>
      <w:tr>
        <w:trPr>
          <w:cantSplit w:val="0"/>
          <w:trHeight w:val="315"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0C0">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Estudios de factibilidad económica u otros estudios socioeconómicos implementados </w:t>
            </w:r>
          </w:p>
        </w:tc>
        <w:tc>
          <w:tcPr>
            <w:gridSpan w:val="2"/>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0C1">
            <w:pPr>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No.</w:t>
            </w:r>
          </w:p>
        </w:tc>
      </w:tr>
      <w:tr>
        <w:trPr>
          <w:cantSplit w:val="0"/>
          <w:trHeight w:val="315"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0C4">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Alianzas consolidadas (locales, nacionales, regionales o internacionales)</w:t>
            </w:r>
          </w:p>
        </w:tc>
        <w:tc>
          <w:tcPr>
            <w:gridSpan w:val="2"/>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0C5">
            <w:pPr>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No.</w:t>
            </w:r>
          </w:p>
        </w:tc>
      </w:tr>
      <w:tr>
        <w:trPr>
          <w:cantSplit w:val="0"/>
          <w:trHeight w:val="315"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0C8">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Equipo de pesca utilizado (tamaño, material, etc.) durante las actividades de pesca</w:t>
            </w:r>
          </w:p>
        </w:tc>
        <w:tc>
          <w:tcPr>
            <w:gridSpan w:val="2"/>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0C9">
            <w:pPr>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No. y tipo</w:t>
            </w:r>
          </w:p>
        </w:tc>
      </w:tr>
      <w:tr>
        <w:trPr>
          <w:cantSplit w:val="0"/>
          <w:trHeight w:val="315"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CC">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Tipo de embarcación (tamaño, material con/sin motor, etc.) utilizados durante las actividades de pesca</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CD">
            <w:pPr>
              <w:widowControl w:val="0"/>
              <w:pBdr>
                <w:top w:space="0" w:sz="0" w:val="nil"/>
                <w:left w:space="0" w:sz="0" w:val="nil"/>
                <w:bottom w:space="0" w:sz="0" w:val="nil"/>
                <w:right w:space="0" w:sz="0" w:val="nil"/>
                <w:between w:space="0" w:sz="0" w:val="nil"/>
              </w:pBdr>
              <w:spacing w:after="0" w:line="276" w:lineRule="auto"/>
              <w:jc w:val="center"/>
              <w:rPr>
                <w:rFonts w:ascii="Calibri" w:cs="Calibri" w:eastAsia="Calibri" w:hAnsi="Calibri"/>
                <w:color w:val="000000"/>
              </w:rPr>
            </w:pPr>
            <w:r w:rsidDel="00000000" w:rsidR="00000000" w:rsidRPr="00000000">
              <w:rPr>
                <w:rFonts w:ascii="Calibri" w:cs="Calibri" w:eastAsia="Calibri" w:hAnsi="Calibri"/>
                <w:rtl w:val="0"/>
              </w:rPr>
              <w:t xml:space="preserve">No. y tipo</w:t>
            </w:r>
            <w:r w:rsidDel="00000000" w:rsidR="00000000" w:rsidRPr="00000000">
              <w:rPr>
                <w:rtl w:val="0"/>
              </w:rPr>
            </w:r>
          </w:p>
        </w:tc>
      </w:tr>
      <w:tr>
        <w:trPr>
          <w:cantSplit w:val="0"/>
          <w:trHeight w:val="63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0">
            <w:pPr>
              <w:spacing w:after="0" w:line="240" w:lineRule="auto"/>
              <w:rPr>
                <w:rFonts w:ascii="Calibri" w:cs="Calibri" w:eastAsia="Calibri" w:hAnsi="Calibri"/>
                <w:color w:val="000000"/>
              </w:rPr>
            </w:pPr>
            <w:r w:rsidDel="00000000" w:rsidR="00000000" w:rsidRPr="00000000">
              <w:rPr>
                <w:rFonts w:ascii="Calibri" w:cs="Calibri" w:eastAsia="Calibri" w:hAnsi="Calibri"/>
                <w:rtl w:val="0"/>
              </w:rPr>
              <w:t xml:space="preserve">Créditos o fondos asignados para actividades económicas alternativas que tienen un impacto positivo en el Arrecife Mesoamericano.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1">
            <w:pPr>
              <w:spacing w:after="0" w:line="240" w:lineRule="auto"/>
              <w:jc w:val="center"/>
              <w:rPr>
                <w:rFonts w:ascii="Calibri" w:cs="Calibri" w:eastAsia="Calibri" w:hAnsi="Calibri"/>
                <w:color w:val="000000"/>
              </w:rPr>
            </w:pPr>
            <w:r w:rsidDel="00000000" w:rsidR="00000000" w:rsidRPr="00000000">
              <w:rPr>
                <w:rFonts w:ascii="Calibri" w:cs="Calibri" w:eastAsia="Calibri" w:hAnsi="Calibri"/>
                <w:rtl w:val="0"/>
              </w:rPr>
              <w:t xml:space="preserve">US$ o No.</w:t>
            </w:r>
            <w:r w:rsidDel="00000000" w:rsidR="00000000" w:rsidRPr="00000000">
              <w:rPr>
                <w:rtl w:val="0"/>
              </w:rPr>
            </w:r>
          </w:p>
        </w:tc>
      </w:tr>
      <w:tr>
        <w:trPr>
          <w:cantSplit w:val="0"/>
          <w:trHeight w:val="63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4">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Personas (</w:t>
            </w:r>
            <w:r w:rsidDel="00000000" w:rsidR="00000000" w:rsidRPr="00000000">
              <w:rPr>
                <w:rtl w:val="0"/>
              </w:rPr>
              <w:t xml:space="preserve">desagregado por género</w:t>
            </w:r>
            <w:r w:rsidDel="00000000" w:rsidR="00000000" w:rsidRPr="00000000">
              <w:rPr>
                <w:rFonts w:ascii="Calibri" w:cs="Calibri" w:eastAsia="Calibri" w:hAnsi="Calibri"/>
                <w:rtl w:val="0"/>
              </w:rPr>
              <w:t xml:space="preserve">) o grupos de la comunidad con capacidades fortalecidas y/u organización mejorada </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5">
            <w:pPr>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No.</w:t>
            </w:r>
          </w:p>
        </w:tc>
      </w:tr>
      <w:tr>
        <w:trPr>
          <w:cantSplit w:val="0"/>
          <w:trHeight w:val="514"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D8">
            <w:pPr>
              <w:spacing w:after="0" w:line="240" w:lineRule="auto"/>
              <w:rPr>
                <w:rFonts w:ascii="Calibri" w:cs="Calibri" w:eastAsia="Calibri" w:hAnsi="Calibri"/>
                <w:color w:val="000000"/>
              </w:rPr>
            </w:pPr>
            <w:r w:rsidDel="00000000" w:rsidR="00000000" w:rsidRPr="00000000">
              <w:rPr>
                <w:rFonts w:ascii="Calibri" w:cs="Calibri" w:eastAsia="Calibri" w:hAnsi="Calibri"/>
                <w:b w:val="1"/>
                <w:bCs w:val="1"/>
                <w:i w:val="1"/>
                <w:iCs w:val="1"/>
                <w:color w:val="000000"/>
                <w:rtl w:val="0"/>
              </w:rPr>
              <w:t xml:space="preserve">Indicadores de impacto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D9">
            <w:pPr>
              <w:spacing w:after="0" w:line="240" w:lineRule="auto"/>
              <w:jc w:val="center"/>
              <w:rPr>
                <w:rFonts w:ascii="Calibri" w:cs="Calibri" w:eastAsia="Calibri" w:hAnsi="Calibri"/>
                <w:color w:val="000000"/>
              </w:rPr>
            </w:pPr>
            <w:r w:rsidDel="00000000" w:rsidR="00000000" w:rsidRPr="00000000">
              <w:rPr>
                <w:rFonts w:ascii="Calibri" w:cs="Calibri" w:eastAsia="Calibri" w:hAnsi="Calibri"/>
                <w:b w:val="1"/>
                <w:bCs w:val="1"/>
                <w:i w:val="1"/>
                <w:iCs w:val="1"/>
                <w:color w:val="000000"/>
                <w:rtl w:val="0"/>
              </w:rPr>
              <w:t xml:space="preserve">Unidad de medida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DA">
            <w:pPr>
              <w:widowControl w:val="0"/>
              <w:spacing w:after="0" w:line="276" w:lineRule="auto"/>
              <w:jc w:val="center"/>
              <w:rPr>
                <w:rFonts w:ascii="Calibri" w:cs="Calibri" w:eastAsia="Calibri" w:hAnsi="Calibri"/>
                <w:b w:val="1"/>
                <w:bCs w:val="1"/>
                <w:i w:val="1"/>
                <w:iCs w:val="1"/>
              </w:rPr>
            </w:pPr>
            <w:r w:rsidDel="00000000" w:rsidR="00000000" w:rsidRPr="00000000">
              <w:rPr>
                <w:rFonts w:ascii="Calibri" w:cs="Calibri" w:eastAsia="Calibri" w:hAnsi="Calibri"/>
                <w:b w:val="1"/>
                <w:bCs w:val="1"/>
                <w:rtl w:val="0"/>
              </w:rPr>
              <w:t xml:space="preserve">Metas para el SAM, cuando sea posible (Fuente HRI)</w:t>
            </w:r>
            <w:r w:rsidDel="00000000" w:rsidR="00000000" w:rsidRPr="00000000">
              <w:rPr>
                <w:rtl w:val="0"/>
              </w:rPr>
            </w:r>
          </w:p>
        </w:tc>
      </w:tr>
      <w:tr>
        <w:trPr>
          <w:cantSplit w:val="0"/>
          <w:trHeight w:val="315"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1"/>
                <w:i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C">
            <w:pPr>
              <w:spacing w:after="0"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DD">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Aumento de conciencia, participación y empoderamiento de la población, medido por XXX (incluye metodologías de evaluación) (</w:t>
            </w:r>
            <w:r w:rsidDel="00000000" w:rsidR="00000000" w:rsidRPr="00000000">
              <w:rPr>
                <w:rtl w:val="0"/>
              </w:rPr>
              <w:t xml:space="preserve">desagregado por género</w:t>
            </w:r>
            <w:r w:rsidDel="00000000" w:rsidR="00000000" w:rsidRPr="00000000">
              <w:rPr>
                <w:rFonts w:ascii="Calibri" w:cs="Calibri" w:eastAsia="Calibri" w:hAnsi="Calibri"/>
                <w:color w:val="000000"/>
                <w:rtl w:val="0"/>
              </w:rPr>
              <w:t xml:space="preserve">)</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E">
            <w:pPr>
              <w:spacing w:after="0" w:line="240" w:lineRule="auto"/>
              <w:jc w:val="center"/>
              <w:rPr>
                <w:rFonts w:ascii="Calibri" w:cs="Calibri" w:eastAsia="Calibri" w:hAnsi="Calibri"/>
                <w:b w:val="1"/>
                <w:bCs w:val="1"/>
                <w:i w:val="1"/>
                <w:iCs w:val="1"/>
                <w:color w:val="000000"/>
              </w:rPr>
            </w:pPr>
            <w:r w:rsidDel="00000000" w:rsidR="00000000" w:rsidRPr="00000000">
              <w:rPr>
                <w:rFonts w:ascii="Calibri" w:cs="Calibri" w:eastAsia="Calibri" w:hAnsi="Calibri"/>
                <w:color w:val="000000"/>
                <w:rtl w:val="0"/>
              </w:rPr>
              <w:t xml:space="preserve">No. o %</w:t>
            </w:r>
            <w:r w:rsidDel="00000000" w:rsidR="00000000" w:rsidRPr="00000000">
              <w:rPr>
                <w:rtl w:val="0"/>
              </w:rPr>
            </w:r>
          </w:p>
        </w:tc>
      </w:tr>
      <w:tr>
        <w:trPr>
          <w:cantSplit w:val="0"/>
          <w:trHeight w:val="63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1"/>
                <w:iCs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1">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Cambio positivo de actitud, percepción y comportamiento de la población medido por XXX </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2">
            <w:pPr>
              <w:spacing w:after="0" w:line="240" w:lineRule="auto"/>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w:t>
            </w:r>
          </w:p>
        </w:tc>
      </w:tr>
      <w:tr>
        <w:trPr>
          <w:cantSplit w:val="0"/>
          <w:trHeight w:val="315"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5">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Mejoras en la eficiencia de las embarcaciones en las flotas de pesca del área</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6">
            <w:pPr>
              <w:spacing w:after="0" w:line="240" w:lineRule="auto"/>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r w:rsidDel="00000000" w:rsidR="00000000" w:rsidRPr="00000000">
              <w:rPr>
                <w:rFonts w:ascii="Calibri" w:cs="Calibri" w:eastAsia="Calibri" w:hAnsi="Calibri"/>
                <w:rtl w:val="0"/>
              </w:rPr>
              <w:t xml:space="preserve">o</w:t>
            </w:r>
            <w:r w:rsidDel="00000000" w:rsidR="00000000" w:rsidRPr="00000000">
              <w:rPr>
                <w:rFonts w:ascii="Calibri" w:cs="Calibri" w:eastAsia="Calibri" w:hAnsi="Calibri"/>
                <w:color w:val="000000"/>
                <w:rtl w:val="0"/>
              </w:rPr>
              <w:t xml:space="preserve"> No.</w:t>
            </w:r>
          </w:p>
        </w:tc>
      </w:tr>
      <w:tr>
        <w:trPr>
          <w:cantSplit w:val="0"/>
          <w:trHeight w:val="345"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9">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Reducción en el número de embarcaciones pesqueras en el área</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A">
            <w:pPr>
              <w:spacing w:after="0" w:line="240" w:lineRule="auto"/>
              <w:jc w:val="center"/>
              <w:rPr>
                <w:rFonts w:ascii="Calibri" w:cs="Calibri" w:eastAsia="Calibri" w:hAnsi="Calibri"/>
                <w:color w:val="000000"/>
              </w:rPr>
            </w:pPr>
            <w:r w:rsidDel="00000000" w:rsidR="00000000" w:rsidRPr="00000000">
              <w:rPr>
                <w:rFonts w:ascii="Calibri" w:cs="Calibri" w:eastAsia="Calibri" w:hAnsi="Calibri"/>
                <w:rtl w:val="0"/>
              </w:rPr>
              <w:t xml:space="preserve">No.</w:t>
            </w:r>
            <w:r w:rsidDel="00000000" w:rsidR="00000000" w:rsidRPr="00000000">
              <w:rPr>
                <w:rtl w:val="0"/>
              </w:rPr>
            </w:r>
          </w:p>
        </w:tc>
      </w:tr>
      <w:tr>
        <w:trPr>
          <w:cantSplit w:val="0"/>
          <w:trHeight w:val="63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rPr>
            </w:pPr>
            <w:r w:rsidDel="00000000" w:rsidR="00000000" w:rsidRPr="00000000">
              <w:rPr>
                <w:rtl w:val="0"/>
              </w:rPr>
            </w:r>
          </w:p>
        </w:tc>
        <w:tc>
          <w:tcPr>
            <w:tcBorders>
              <w:top w:color="000000" w:space="0" w:sz="4"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ED">
            <w:pPr>
              <w:spacing w:after="0" w:line="240" w:lineRule="auto"/>
              <w:rPr>
                <w:rFonts w:ascii="Calibri" w:cs="Calibri" w:eastAsia="Calibri" w:hAnsi="Calibri"/>
                <w:color w:val="000000"/>
              </w:rPr>
            </w:pPr>
            <w:r w:rsidDel="00000000" w:rsidR="00000000" w:rsidRPr="00000000">
              <w:rPr>
                <w:rFonts w:ascii="Calibri" w:cs="Calibri" w:eastAsia="Calibri" w:hAnsi="Calibri"/>
                <w:rtl w:val="0"/>
              </w:rPr>
              <w:t xml:space="preserve">Incremento en el ingreso local debido a nuevas actividades alternativas implementadas o mejoramiento de las actividades económicas existentes</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E">
            <w:pPr>
              <w:spacing w:after="0" w:line="240" w:lineRule="auto"/>
              <w:jc w:val="center"/>
              <w:rPr>
                <w:rFonts w:ascii="Calibri" w:cs="Calibri" w:eastAsia="Calibri" w:hAnsi="Calibri"/>
                <w:color w:val="000000"/>
              </w:rPr>
            </w:pPr>
            <w:r w:rsidDel="00000000" w:rsidR="00000000" w:rsidRPr="00000000">
              <w:rPr>
                <w:rFonts w:ascii="Calibri" w:cs="Calibri" w:eastAsia="Calibri" w:hAnsi="Calibri"/>
                <w:rtl w:val="0"/>
              </w:rPr>
              <w:t xml:space="preserve">US$/ mes o año</w:t>
            </w:r>
            <w:r w:rsidDel="00000000" w:rsidR="00000000" w:rsidRPr="00000000">
              <w:rPr>
                <w:rtl w:val="0"/>
              </w:rPr>
            </w:r>
          </w:p>
        </w:tc>
      </w:tr>
      <w:tr>
        <w:trPr>
          <w:cantSplit w:val="0"/>
          <w:trHeight w:val="334"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F1">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Reducción de la pobreza en las municipalidades costeras </w:t>
            </w:r>
          </w:p>
        </w:tc>
        <w:tc>
          <w:tcPr>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F2">
            <w:pPr>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F3">
            <w:pPr>
              <w:widowControl w:val="0"/>
              <w:pBdr>
                <w:top w:space="0" w:sz="0" w:val="nil"/>
                <w:left w:space="0" w:sz="0" w:val="nil"/>
                <w:bottom w:space="0" w:sz="0" w:val="nil"/>
                <w:right w:space="0" w:sz="0" w:val="nil"/>
                <w:between w:space="0" w:sz="0" w:val="nil"/>
              </w:pBdr>
              <w:spacing w:after="0" w:line="276" w:lineRule="auto"/>
              <w:rPr>
                <w:rFonts w:ascii="Calibri" w:cs="Calibri" w:eastAsia="Calibri" w:hAnsi="Calibri"/>
                <w:color w:val="000000"/>
              </w:rPr>
            </w:pPr>
            <w:r w:rsidDel="00000000" w:rsidR="00000000" w:rsidRPr="00000000">
              <w:rPr>
                <w:rFonts w:ascii="Calibri" w:cs="Calibri" w:eastAsia="Calibri" w:hAnsi="Calibri"/>
                <w:rtl w:val="0"/>
              </w:rPr>
              <w:t xml:space="preserve">50%</w:t>
            </w:r>
            <w:r w:rsidDel="00000000" w:rsidR="00000000" w:rsidRPr="00000000">
              <w:rPr>
                <w:rtl w:val="0"/>
              </w:rPr>
            </w:r>
          </w:p>
        </w:tc>
      </w:tr>
      <w:tr>
        <w:trPr>
          <w:cantSplit w:val="0"/>
          <w:trHeight w:val="360" w:hRule="atLeast"/>
          <w:tblHeader w:val="0"/>
        </w:trPr>
        <w:tc>
          <w:tcPr>
            <w:vMerge w:val="restart"/>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F4">
            <w:pPr>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Desechos sólidos y líquidos</w:t>
            </w:r>
          </w:p>
        </w:tc>
        <w:tc>
          <w:tcPr>
            <w:tcBorders>
              <w:top w:color="000000" w:space="0" w:sz="8" w:val="single"/>
              <w:left w:color="000000" w:space="0" w:sz="8" w:val="single"/>
              <w:bottom w:color="000000" w:space="0" w:sz="8" w:val="single"/>
              <w:right w:color="000000" w:space="0" w:sz="4" w:val="single"/>
            </w:tcBorders>
            <w:shd w:fill="f2f2f2" w:val="clear"/>
            <w:vAlign w:val="center"/>
          </w:tcPr>
          <w:p w:rsidR="00000000" w:rsidDel="00000000" w:rsidP="00000000" w:rsidRDefault="00000000" w:rsidRPr="00000000" w14:paraId="000000F5">
            <w:pPr>
              <w:spacing w:after="0" w:line="240" w:lineRule="auto"/>
              <w:rPr>
                <w:rFonts w:ascii="Calibri" w:cs="Calibri" w:eastAsia="Calibri" w:hAnsi="Calibri"/>
                <w:color w:val="000000"/>
              </w:rPr>
            </w:pPr>
            <w:r w:rsidDel="00000000" w:rsidR="00000000" w:rsidRPr="00000000">
              <w:rPr>
                <w:rFonts w:ascii="Calibri" w:cs="Calibri" w:eastAsia="Calibri" w:hAnsi="Calibri"/>
                <w:b w:val="1"/>
                <w:bCs w:val="1"/>
                <w:i w:val="1"/>
                <w:iCs w:val="1"/>
                <w:color w:val="000000"/>
                <w:rtl w:val="0"/>
              </w:rPr>
              <w:t xml:space="preserve">Indicadores de desempeño</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2f2f2" w:val="clear"/>
            <w:vAlign w:val="bottom"/>
          </w:tcPr>
          <w:p w:rsidR="00000000" w:rsidDel="00000000" w:rsidP="00000000" w:rsidRDefault="00000000" w:rsidRPr="00000000" w14:paraId="000000F6">
            <w:pPr>
              <w:spacing w:after="0" w:line="240" w:lineRule="auto"/>
              <w:jc w:val="center"/>
              <w:rPr>
                <w:rFonts w:ascii="Calibri" w:cs="Calibri" w:eastAsia="Calibri" w:hAnsi="Calibri"/>
                <w:color w:val="000000"/>
              </w:rPr>
            </w:pPr>
            <w:r w:rsidDel="00000000" w:rsidR="00000000" w:rsidRPr="00000000">
              <w:rPr>
                <w:rFonts w:ascii="Calibri" w:cs="Calibri" w:eastAsia="Calibri" w:hAnsi="Calibri"/>
                <w:b w:val="1"/>
                <w:bCs w:val="1"/>
                <w:i w:val="1"/>
                <w:iCs w:val="1"/>
                <w:color w:val="000000"/>
                <w:rtl w:val="0"/>
              </w:rPr>
              <w:t xml:space="preserve">Unidad de medida</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b6d7a8" w:val="clear"/>
            <w:vAlign w:val="center"/>
          </w:tcPr>
          <w:p w:rsidR="00000000" w:rsidDel="00000000" w:rsidP="00000000" w:rsidRDefault="00000000" w:rsidRPr="00000000" w14:paraId="000000F9">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Herramientas técnicas elaboradas: Nuevos planes/estrategias/políticas desarrolladas/aprobadas/implementadas</w:t>
            </w:r>
          </w:p>
        </w:tc>
        <w:tc>
          <w:tcPr>
            <w:gridSpan w:val="2"/>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0FA">
            <w:pPr>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No.</w:t>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b6d7a8" w:val="clear"/>
            <w:vAlign w:val="center"/>
          </w:tcPr>
          <w:p w:rsidR="00000000" w:rsidDel="00000000" w:rsidP="00000000" w:rsidRDefault="00000000" w:rsidRPr="00000000" w14:paraId="000000FD">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Talleres/capacitaciones desarrollados y número de participantes que asistieron (</w:t>
            </w:r>
            <w:r w:rsidDel="00000000" w:rsidR="00000000" w:rsidRPr="00000000">
              <w:rPr>
                <w:rtl w:val="0"/>
              </w:rPr>
              <w:t xml:space="preserve">desagregado por género</w:t>
            </w:r>
            <w:r w:rsidDel="00000000" w:rsidR="00000000" w:rsidRPr="00000000">
              <w:rPr>
                <w:rFonts w:ascii="Calibri" w:cs="Calibri" w:eastAsia="Calibri" w:hAnsi="Calibri"/>
                <w:rtl w:val="0"/>
              </w:rPr>
              <w:t xml:space="preserve">)</w:t>
            </w:r>
          </w:p>
        </w:tc>
        <w:tc>
          <w:tcPr>
            <w:gridSpan w:val="2"/>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0FE">
            <w:pPr>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No.</w:t>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b6d7a8" w:val="clear"/>
            <w:vAlign w:val="center"/>
          </w:tcPr>
          <w:p w:rsidR="00000000" w:rsidDel="00000000" w:rsidP="00000000" w:rsidRDefault="00000000" w:rsidRPr="00000000" w14:paraId="00000101">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Nuevas conexiones a las plantas de tratamiento de agua</w:t>
            </w:r>
          </w:p>
        </w:tc>
        <w:tc>
          <w:tcPr>
            <w:gridSpan w:val="2"/>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102">
            <w:pPr>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No.</w:t>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b6d7a8" w:val="clear"/>
            <w:vAlign w:val="center"/>
          </w:tcPr>
          <w:p w:rsidR="00000000" w:rsidDel="00000000" w:rsidP="00000000" w:rsidRDefault="00000000" w:rsidRPr="00000000" w14:paraId="00000105">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Instalaciones para desechos sólidos, o plantas de tratamiento de aguas residuales instaladas </w:t>
            </w:r>
          </w:p>
        </w:tc>
        <w:tc>
          <w:tcPr>
            <w:gridSpan w:val="2"/>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106">
            <w:pPr>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No.</w:t>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b6d7a8" w:val="clear"/>
            <w:vAlign w:val="center"/>
          </w:tcPr>
          <w:p w:rsidR="00000000" w:rsidDel="00000000" w:rsidP="00000000" w:rsidRDefault="00000000" w:rsidRPr="00000000" w14:paraId="00000109">
            <w:pPr>
              <w:spacing w:after="0" w:line="240" w:lineRule="auto"/>
              <w:rPr>
                <w:rFonts w:ascii="Calibri" w:cs="Calibri" w:eastAsia="Calibri" w:hAnsi="Calibri"/>
                <w:color w:val="000000"/>
              </w:rPr>
            </w:pPr>
            <w:r w:rsidDel="00000000" w:rsidR="00000000" w:rsidRPr="00000000">
              <w:rPr>
                <w:rFonts w:ascii="Calibri" w:cs="Calibri" w:eastAsia="Calibri" w:hAnsi="Calibri"/>
                <w:rtl w:val="0"/>
              </w:rPr>
              <w:t xml:space="preserve">Comunidades costeras participando en el tratamiento de desechos sólidos o aguas residuales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10A">
            <w:pPr>
              <w:spacing w:after="0" w:line="240" w:lineRule="auto"/>
              <w:jc w:val="center"/>
              <w:rPr>
                <w:rFonts w:ascii="Calibri" w:cs="Calibri" w:eastAsia="Calibri" w:hAnsi="Calibri"/>
                <w:color w:val="000000"/>
              </w:rPr>
            </w:pPr>
            <w:r w:rsidDel="00000000" w:rsidR="00000000" w:rsidRPr="00000000">
              <w:rPr>
                <w:rFonts w:ascii="Calibri" w:cs="Calibri" w:eastAsia="Calibri" w:hAnsi="Calibri"/>
                <w:rtl w:val="0"/>
              </w:rPr>
              <w:t xml:space="preserve">No.</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b6d7a8" w:val="clear"/>
            <w:vAlign w:val="center"/>
          </w:tcPr>
          <w:p w:rsidR="00000000" w:rsidDel="00000000" w:rsidP="00000000" w:rsidRDefault="00000000" w:rsidRPr="00000000" w14:paraId="0000010D">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Desechos sólidos recolectados y/o adecuadamente eliminados</w:t>
            </w:r>
          </w:p>
        </w:tc>
        <w:tc>
          <w:tcPr>
            <w:gridSpan w:val="2"/>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10E">
            <w:pPr>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Kg</w:t>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111">
            <w:pPr>
              <w:spacing w:after="0" w:line="240" w:lineRule="auto"/>
              <w:rPr>
                <w:rFonts w:ascii="Calibri" w:cs="Calibri" w:eastAsia="Calibri" w:hAnsi="Calibri"/>
                <w:b w:val="1"/>
                <w:bCs w:val="1"/>
                <w:i w:val="1"/>
                <w:iCs w:val="1"/>
                <w:color w:val="000000"/>
              </w:rPr>
            </w:pPr>
            <w:r w:rsidDel="00000000" w:rsidR="00000000" w:rsidRPr="00000000">
              <w:rPr>
                <w:rFonts w:ascii="Calibri" w:cs="Calibri" w:eastAsia="Calibri" w:hAnsi="Calibri"/>
                <w:color w:val="000000"/>
                <w:rtl w:val="0"/>
              </w:rPr>
              <w:t xml:space="preserve">Nuevos reglamentos para el control/desecho de residuos aprobado</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12">
            <w:pPr>
              <w:spacing w:after="0" w:line="240" w:lineRule="auto"/>
              <w:jc w:val="center"/>
              <w:rPr>
                <w:rFonts w:ascii="Calibri" w:cs="Calibri" w:eastAsia="Calibri" w:hAnsi="Calibri"/>
                <w:b w:val="1"/>
                <w:bCs w:val="1"/>
                <w:i w:val="1"/>
                <w:iCs w:val="1"/>
                <w:color w:val="000000"/>
              </w:rPr>
            </w:pPr>
            <w:r w:rsidDel="00000000" w:rsidR="00000000" w:rsidRPr="00000000">
              <w:rPr>
                <w:rFonts w:ascii="Calibri" w:cs="Calibri" w:eastAsia="Calibri" w:hAnsi="Calibri"/>
                <w:color w:val="000000"/>
                <w:rtl w:val="0"/>
              </w:rPr>
              <w:t xml:space="preserve">No.</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1"/>
                <w:iCs w:val="1"/>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115">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Nuevos comités de cuencas/consejos establecidos y en funcionamiento</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16">
            <w:pPr>
              <w:spacing w:after="0" w:line="240" w:lineRule="auto"/>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No.</w:t>
            </w:r>
          </w:p>
        </w:tc>
      </w:tr>
      <w:tr>
        <w:trPr>
          <w:cantSplit w:val="0"/>
          <w:trHeight w:val="330"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f3f3f3" w:val="clear"/>
            <w:vAlign w:val="center"/>
          </w:tcPr>
          <w:p w:rsidR="00000000" w:rsidDel="00000000" w:rsidP="00000000" w:rsidRDefault="00000000" w:rsidRPr="00000000" w14:paraId="00000119">
            <w:pPr>
              <w:spacing w:after="0" w:line="240" w:lineRule="auto"/>
              <w:rPr>
                <w:rFonts w:ascii="Calibri" w:cs="Calibri" w:eastAsia="Calibri" w:hAnsi="Calibri"/>
                <w:color w:val="000000"/>
              </w:rPr>
            </w:pPr>
            <w:r w:rsidDel="00000000" w:rsidR="00000000" w:rsidRPr="00000000">
              <w:rPr>
                <w:rFonts w:ascii="Calibri" w:cs="Calibri" w:eastAsia="Calibri" w:hAnsi="Calibri"/>
                <w:b w:val="1"/>
                <w:bCs w:val="1"/>
                <w:i w:val="1"/>
                <w:iCs w:val="1"/>
                <w:color w:val="000000"/>
                <w:rtl w:val="0"/>
              </w:rPr>
              <w:t xml:space="preserve">Indicadores de impacto</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3f3f3" w:val="clear"/>
            <w:vAlign w:val="center"/>
          </w:tcPr>
          <w:p w:rsidR="00000000" w:rsidDel="00000000" w:rsidP="00000000" w:rsidRDefault="00000000" w:rsidRPr="00000000" w14:paraId="0000011A">
            <w:pPr>
              <w:spacing w:after="0" w:line="240" w:lineRule="auto"/>
              <w:jc w:val="center"/>
              <w:rPr>
                <w:rFonts w:ascii="Calibri" w:cs="Calibri" w:eastAsia="Calibri" w:hAnsi="Calibri"/>
                <w:color w:val="000000"/>
              </w:rPr>
            </w:pPr>
            <w:r w:rsidDel="00000000" w:rsidR="00000000" w:rsidRPr="00000000">
              <w:rPr>
                <w:rFonts w:ascii="Calibri" w:cs="Calibri" w:eastAsia="Calibri" w:hAnsi="Calibri"/>
                <w:b w:val="1"/>
                <w:bCs w:val="1"/>
                <w:i w:val="1"/>
                <w:iCs w:val="1"/>
                <w:color w:val="000000"/>
                <w:rtl w:val="0"/>
              </w:rPr>
              <w:t xml:space="preserve">Unidad de medida</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11D">
            <w:pPr>
              <w:spacing w:after="0" w:line="240" w:lineRule="auto"/>
              <w:rPr>
                <w:rFonts w:ascii="Calibri" w:cs="Calibri" w:eastAsia="Calibri" w:hAnsi="Calibri"/>
                <w:b w:val="1"/>
                <w:bCs w:val="1"/>
                <w:i w:val="1"/>
                <w:iCs w:val="1"/>
                <w:color w:val="000000"/>
              </w:rPr>
            </w:pPr>
            <w:r w:rsidDel="00000000" w:rsidR="00000000" w:rsidRPr="00000000">
              <w:rPr>
                <w:rFonts w:ascii="Calibri" w:cs="Calibri" w:eastAsia="Calibri" w:hAnsi="Calibri"/>
                <w:color w:val="000000"/>
                <w:rtl w:val="0"/>
              </w:rPr>
              <w:t xml:space="preserve">Reducción de materia fecal</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1E">
            <w:pPr>
              <w:spacing w:after="0" w:line="240" w:lineRule="auto"/>
              <w:jc w:val="center"/>
              <w:rPr>
                <w:rFonts w:ascii="Calibri" w:cs="Calibri" w:eastAsia="Calibri" w:hAnsi="Calibri"/>
                <w:b w:val="1"/>
                <w:bCs w:val="1"/>
                <w:i w:val="1"/>
                <w:iCs w:val="1"/>
                <w:color w:val="000000"/>
              </w:rPr>
            </w:pPr>
            <w:r w:rsidDel="00000000" w:rsidR="00000000" w:rsidRPr="00000000">
              <w:rPr>
                <w:rFonts w:ascii="Calibri" w:cs="Calibri" w:eastAsia="Calibri" w:hAnsi="Calibri"/>
                <w:color w:val="000000"/>
                <w:rtl w:val="0"/>
              </w:rPr>
              <w:t xml:space="preserve">Coliformes Totales (org./100ml) or %</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1"/>
                <w:iCs w:val="1"/>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121">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Reducción de las enfermedades transmitidas por aguas residuales en la comunidad</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22">
            <w:pPr>
              <w:spacing w:after="0" w:line="240" w:lineRule="auto"/>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w:t>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rPr>
            </w:pPr>
            <w:r w:rsidDel="00000000" w:rsidR="00000000" w:rsidRPr="00000000">
              <w:rPr>
                <w:rtl w:val="0"/>
              </w:rPr>
            </w:r>
          </w:p>
        </w:tc>
        <w:tc>
          <w:tcPr>
            <w:tcBorders>
              <w:top w:color="000000" w:space="0" w:sz="8" w:val="single"/>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125">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Reducción de contaminantes </w:t>
            </w:r>
            <w:r w:rsidDel="00000000" w:rsidR="00000000" w:rsidRPr="00000000">
              <w:rPr>
                <w:rFonts w:ascii="Calibri" w:cs="Calibri" w:eastAsia="Calibri" w:hAnsi="Calibri"/>
                <w:rtl w:val="0"/>
              </w:rPr>
              <w:t xml:space="preserve">(Defina el tipo de contaminante)</w:t>
            </w:r>
            <w:r w:rsidDel="00000000" w:rsidR="00000000" w:rsidRPr="00000000">
              <w:rPr>
                <w:rFonts w:ascii="Calibri" w:cs="Calibri" w:eastAsia="Calibri" w:hAnsi="Calibri"/>
                <w:color w:val="000000"/>
                <w:rtl w:val="0"/>
              </w:rPr>
              <w:t xml:space="preserve"> que llegan al arrecife</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26">
            <w:pPr>
              <w:spacing w:after="0" w:line="240" w:lineRule="auto"/>
              <w:jc w:val="center"/>
              <w:rPr>
                <w:rFonts w:ascii="Calibri" w:cs="Calibri" w:eastAsia="Calibri" w:hAnsi="Calibri"/>
                <w:color w:val="000000"/>
              </w:rPr>
            </w:pPr>
            <w:r w:rsidDel="00000000" w:rsidR="00000000" w:rsidRPr="00000000">
              <w:rPr>
                <w:rFonts w:ascii="Calibri" w:cs="Calibri" w:eastAsia="Calibri" w:hAnsi="Calibri"/>
                <w:rtl w:val="0"/>
              </w:rPr>
              <w:t xml:space="preserve">Unidades definidas de acuerdo al tipo de contaminante seleccionado</w:t>
            </w:r>
            <w:r w:rsidDel="00000000" w:rsidR="00000000" w:rsidRPr="00000000">
              <w:rPr>
                <w:rtl w:val="0"/>
              </w:rPr>
            </w:r>
          </w:p>
        </w:tc>
      </w:tr>
      <w:tr>
        <w:trPr>
          <w:cantSplit w:val="0"/>
          <w:trHeight w:val="330" w:hRule="atLeast"/>
          <w:tblHeader w:val="0"/>
        </w:trPr>
        <w:tc>
          <w:tcPr>
            <w:vMerge w:val="restart"/>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28">
            <w:pPr>
              <w:widowControl w:val="0"/>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Sitios de agregaci</w:t>
            </w:r>
            <w:r w:rsidDel="00000000" w:rsidR="00000000" w:rsidRPr="00000000">
              <w:rPr>
                <w:b w:val="1"/>
                <w:bCs w:val="1"/>
                <w:rtl w:val="0"/>
              </w:rPr>
              <w:t xml:space="preserve">o</w:t>
            </w:r>
            <w:r w:rsidDel="00000000" w:rsidR="00000000" w:rsidRPr="00000000">
              <w:rPr>
                <w:rFonts w:ascii="Calibri" w:cs="Calibri" w:eastAsia="Calibri" w:hAnsi="Calibri"/>
                <w:b w:val="1"/>
                <w:bCs w:val="1"/>
                <w:rtl w:val="0"/>
              </w:rPr>
              <w:t xml:space="preserve">nes reproductivas (de desove) de peces (FSA por sus siglas en inglés).</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129">
            <w:pPr>
              <w:spacing w:after="0" w:line="240" w:lineRule="auto"/>
              <w:rPr>
                <w:rFonts w:ascii="Calibri" w:cs="Calibri" w:eastAsia="Calibri" w:hAnsi="Calibri"/>
                <w:color w:val="000000"/>
              </w:rPr>
            </w:pPr>
            <w:r w:rsidDel="00000000" w:rsidR="00000000" w:rsidRPr="00000000">
              <w:rPr>
                <w:rFonts w:ascii="Calibri" w:cs="Calibri" w:eastAsia="Calibri" w:hAnsi="Calibri"/>
                <w:b w:val="1"/>
                <w:bCs w:val="1"/>
                <w:i w:val="1"/>
                <w:iCs w:val="1"/>
                <w:color w:val="000000"/>
                <w:rtl w:val="0"/>
              </w:rPr>
              <w:t xml:space="preserve">Indicadores de desempeño</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2f2f2" w:val="clear"/>
            <w:vAlign w:val="bottom"/>
          </w:tcPr>
          <w:p w:rsidR="00000000" w:rsidDel="00000000" w:rsidP="00000000" w:rsidRDefault="00000000" w:rsidRPr="00000000" w14:paraId="0000012A">
            <w:pPr>
              <w:spacing w:after="0" w:line="240" w:lineRule="auto"/>
              <w:jc w:val="center"/>
              <w:rPr>
                <w:rFonts w:ascii="Calibri" w:cs="Calibri" w:eastAsia="Calibri" w:hAnsi="Calibri"/>
                <w:color w:val="000000"/>
              </w:rPr>
            </w:pPr>
            <w:r w:rsidDel="00000000" w:rsidR="00000000" w:rsidRPr="00000000">
              <w:rPr>
                <w:rFonts w:ascii="Calibri" w:cs="Calibri" w:eastAsia="Calibri" w:hAnsi="Calibri"/>
                <w:b w:val="1"/>
                <w:bCs w:val="1"/>
                <w:i w:val="1"/>
                <w:iCs w:val="1"/>
                <w:color w:val="000000"/>
                <w:rtl w:val="0"/>
              </w:rPr>
              <w:t xml:space="preserve">Unidad de medida</w:t>
            </w:r>
            <w:r w:rsidDel="00000000" w:rsidR="00000000" w:rsidRPr="00000000">
              <w:rPr>
                <w:rtl w:val="0"/>
              </w:rPr>
            </w:r>
          </w:p>
        </w:tc>
      </w:tr>
      <w:tr>
        <w:trPr>
          <w:cantSplit w:val="0"/>
          <w:trHeight w:val="315"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12D">
            <w:pPr>
              <w:spacing w:after="0" w:line="240" w:lineRule="auto"/>
              <w:rPr>
                <w:rFonts w:ascii="Calibri" w:cs="Calibri" w:eastAsia="Calibri" w:hAnsi="Calibri"/>
                <w:b w:val="1"/>
                <w:bCs w:val="1"/>
                <w:i w:val="1"/>
                <w:iCs w:val="1"/>
                <w:color w:val="000000"/>
              </w:rPr>
            </w:pPr>
            <w:r w:rsidDel="00000000" w:rsidR="00000000" w:rsidRPr="00000000">
              <w:rPr>
                <w:rFonts w:ascii="Calibri" w:cs="Calibri" w:eastAsia="Calibri" w:hAnsi="Calibri"/>
                <w:rtl w:val="0"/>
              </w:rPr>
              <w:t xml:space="preserve">Sitios de desove </w:t>
            </w:r>
            <w:r w:rsidDel="00000000" w:rsidR="00000000" w:rsidRPr="00000000">
              <w:rPr>
                <w:rFonts w:ascii="Calibri" w:cs="Calibri" w:eastAsia="Calibri" w:hAnsi="Calibri"/>
                <w:color w:val="000000"/>
                <w:rtl w:val="0"/>
              </w:rPr>
              <w:t xml:space="preserve">monitoreados</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12E">
            <w:pPr>
              <w:spacing w:after="0" w:line="240" w:lineRule="auto"/>
              <w:jc w:val="center"/>
              <w:rPr>
                <w:rFonts w:ascii="Calibri" w:cs="Calibri" w:eastAsia="Calibri" w:hAnsi="Calibri"/>
                <w:b w:val="1"/>
                <w:bCs w:val="1"/>
                <w:i w:val="1"/>
                <w:iCs w:val="1"/>
                <w:color w:val="000000"/>
              </w:rPr>
            </w:pPr>
            <w:r w:rsidDel="00000000" w:rsidR="00000000" w:rsidRPr="00000000">
              <w:rPr>
                <w:rFonts w:ascii="Calibri" w:cs="Calibri" w:eastAsia="Calibri" w:hAnsi="Calibri"/>
                <w:color w:val="000000"/>
                <w:rtl w:val="0"/>
              </w:rPr>
              <w:t xml:space="preserve">No.</w:t>
            </w:r>
            <w:r w:rsidDel="00000000" w:rsidR="00000000" w:rsidRPr="00000000">
              <w:rPr>
                <w:rtl w:val="0"/>
              </w:rPr>
            </w:r>
          </w:p>
        </w:tc>
      </w:tr>
      <w:tr>
        <w:trPr>
          <w:cantSplit w:val="0"/>
          <w:trHeight w:val="315"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1"/>
                <w:iCs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131">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Decretos de protección o creación de sitios de FSA en colaboración con las comunidades locales</w:t>
            </w:r>
          </w:p>
        </w:tc>
        <w:tc>
          <w:tcPr>
            <w:gridSpan w:val="2"/>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132">
            <w:pPr>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No.</w:t>
            </w:r>
          </w:p>
        </w:tc>
      </w:tr>
      <w:tr>
        <w:trPr>
          <w:cantSplit w:val="0"/>
          <w:trHeight w:val="315"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135">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Personas capacitadas en el monitoreo de sitios de FSA debe incluir evaluación)</w:t>
            </w:r>
          </w:p>
        </w:tc>
        <w:tc>
          <w:tcPr>
            <w:gridSpan w:val="2"/>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136">
            <w:pPr>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No.</w:t>
            </w:r>
          </w:p>
        </w:tc>
      </w:tr>
      <w:tr>
        <w:trPr>
          <w:cantSplit w:val="0"/>
          <w:trHeight w:val="315"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9">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Especies de peces monitoreadas en </w:t>
            </w:r>
            <w:r w:rsidDel="00000000" w:rsidR="00000000" w:rsidRPr="00000000">
              <w:rPr>
                <w:rFonts w:ascii="Calibri" w:cs="Calibri" w:eastAsia="Calibri" w:hAnsi="Calibri"/>
                <w:rtl w:val="0"/>
              </w:rPr>
              <w:t xml:space="preserve">sitios de FSA</w:t>
            </w:r>
            <w:r w:rsidDel="00000000" w:rsidR="00000000" w:rsidRPr="00000000">
              <w:rPr>
                <w:rFonts w:ascii="Calibri" w:cs="Calibri" w:eastAsia="Calibri" w:hAnsi="Calibri"/>
                <w:color w:val="000000"/>
                <w:rtl w:val="0"/>
              </w:rPr>
              <w:t xml:space="preserve"> (especies comerciales y no-comerciales)</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A">
            <w:pPr>
              <w:spacing w:after="0" w:line="240" w:lineRule="auto"/>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No.</w:t>
            </w:r>
          </w:p>
        </w:tc>
      </w:tr>
      <w:tr>
        <w:trPr>
          <w:cantSplit w:val="0"/>
          <w:trHeight w:val="33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D">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Número de peces</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E">
            <w:pPr>
              <w:spacing w:after="0" w:line="240" w:lineRule="auto"/>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No.</w:t>
            </w:r>
          </w:p>
        </w:tc>
      </w:tr>
      <w:tr>
        <w:trPr>
          <w:cantSplit w:val="0"/>
          <w:trHeight w:val="33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41">
            <w:pPr>
              <w:pBdr>
                <w:top w:space="0" w:sz="0" w:val="nil"/>
                <w:left w:space="0" w:sz="0" w:val="nil"/>
                <w:bottom w:space="0" w:sz="0" w:val="nil"/>
                <w:right w:space="0" w:sz="0" w:val="nil"/>
                <w:between w:space="0" w:sz="0" w:val="nil"/>
              </w:pBd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Tamaño promedio de peces por especie en cada sitio de FSA</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42">
            <w:pPr>
              <w:spacing w:after="0" w:line="240" w:lineRule="auto"/>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cm</w:t>
            </w:r>
          </w:p>
        </w:tc>
      </w:tr>
      <w:tr>
        <w:trPr>
          <w:cantSplit w:val="0"/>
          <w:trHeight w:val="33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45">
            <w:pPr>
              <w:pBdr>
                <w:top w:space="0" w:sz="0" w:val="nil"/>
                <w:left w:space="0" w:sz="0" w:val="nil"/>
                <w:bottom w:space="0" w:sz="0" w:val="nil"/>
                <w:right w:space="0" w:sz="0" w:val="nil"/>
                <w:between w:space="0" w:sz="0" w:val="nil"/>
              </w:pBdr>
              <w:spacing w:after="0" w:line="240" w:lineRule="auto"/>
              <w:rPr>
                <w:rFonts w:ascii="Calibri" w:cs="Calibri" w:eastAsia="Calibri" w:hAnsi="Calibri"/>
                <w:color w:val="000000"/>
              </w:rPr>
            </w:pPr>
            <w:r w:rsidDel="00000000" w:rsidR="00000000" w:rsidRPr="00000000">
              <w:rPr>
                <w:rFonts w:ascii="Calibri" w:cs="Calibri" w:eastAsia="Calibri" w:hAnsi="Calibri"/>
                <w:rtl w:val="0"/>
              </w:rPr>
              <w:t xml:space="preserve">Inmersiones en sitios de FSA</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46">
            <w:pPr>
              <w:spacing w:after="0" w:line="240" w:lineRule="auto"/>
              <w:jc w:val="center"/>
              <w:rPr>
                <w:rFonts w:ascii="Calibri" w:cs="Calibri" w:eastAsia="Calibri" w:hAnsi="Calibri"/>
                <w:color w:val="000000"/>
              </w:rPr>
            </w:pPr>
            <w:r w:rsidDel="00000000" w:rsidR="00000000" w:rsidRPr="00000000">
              <w:rPr>
                <w:rFonts w:ascii="Calibri" w:cs="Calibri" w:eastAsia="Calibri" w:hAnsi="Calibri"/>
                <w:rtl w:val="0"/>
              </w:rPr>
              <w:t xml:space="preserve">No.</w:t>
            </w:r>
            <w:r w:rsidDel="00000000" w:rsidR="00000000" w:rsidRPr="00000000">
              <w:rPr>
                <w:rtl w:val="0"/>
              </w:rPr>
            </w:r>
          </w:p>
        </w:tc>
      </w:tr>
      <w:tr>
        <w:trPr>
          <w:cantSplit w:val="0"/>
          <w:trHeight w:val="33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49">
            <w:pPr>
              <w:pBdr>
                <w:top w:space="0" w:sz="0" w:val="nil"/>
                <w:left w:space="0" w:sz="0" w:val="nil"/>
                <w:bottom w:space="0" w:sz="0" w:val="nil"/>
                <w:right w:space="0" w:sz="0" w:val="nil"/>
                <w:between w:space="0" w:sz="0" w:val="nil"/>
              </w:pBdr>
              <w:spacing w:after="0" w:line="240" w:lineRule="auto"/>
              <w:rPr>
                <w:rFonts w:ascii="Calibri" w:cs="Calibri" w:eastAsia="Calibri" w:hAnsi="Calibri"/>
              </w:rPr>
            </w:pPr>
            <w:r w:rsidDel="00000000" w:rsidR="00000000" w:rsidRPr="00000000">
              <w:rPr>
                <w:rFonts w:ascii="Calibri" w:cs="Calibri" w:eastAsia="Calibri" w:hAnsi="Calibri"/>
                <w:rtl w:val="0"/>
              </w:rPr>
              <w:t xml:space="preserve">Personas concientizadas sobre la importancia de los sitios de FSA</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4A">
            <w:pPr>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No.</w:t>
            </w:r>
          </w:p>
        </w:tc>
      </w:tr>
      <w:tr>
        <w:trPr>
          <w:cantSplit w:val="0"/>
          <w:trHeight w:val="33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4D">
            <w:pPr>
              <w:pBdr>
                <w:top w:space="0" w:sz="0" w:val="nil"/>
                <w:left w:space="0" w:sz="0" w:val="nil"/>
                <w:bottom w:space="0" w:sz="0" w:val="nil"/>
                <w:right w:space="0" w:sz="0" w:val="nil"/>
                <w:between w:space="0" w:sz="0" w:val="nil"/>
              </w:pBdr>
              <w:spacing w:after="0" w:line="240" w:lineRule="auto"/>
              <w:rPr>
                <w:rFonts w:ascii="Calibri" w:cs="Calibri" w:eastAsia="Calibri" w:hAnsi="Calibri"/>
              </w:rPr>
            </w:pPr>
            <w:r w:rsidDel="00000000" w:rsidR="00000000" w:rsidRPr="00000000">
              <w:rPr>
                <w:rFonts w:ascii="Calibri" w:cs="Calibri" w:eastAsia="Calibri" w:hAnsi="Calibri"/>
                <w:rtl w:val="0"/>
              </w:rPr>
              <w:t xml:space="preserve">Desarrollo e implementación de nuevas tecnologías para el monitoreo de los sitios de FSA</w:t>
            </w:r>
          </w:p>
        </w:tc>
        <w:tc>
          <w:tcPr>
            <w:gridSpan w:val="2"/>
            <w:tcBorders>
              <w:top w:color="000000" w:space="0" w:sz="4" w:val="single"/>
              <w:left w:color="000000" w:space="0" w:sz="4" w:val="single"/>
              <w:bottom w:color="000000" w:space="0" w:sz="8" w:val="single"/>
              <w:right w:color="000000" w:space="0" w:sz="12" w:val="single"/>
            </w:tcBorders>
            <w:shd w:fill="auto" w:val="clear"/>
            <w:vAlign w:val="center"/>
          </w:tcPr>
          <w:p w:rsidR="00000000" w:rsidDel="00000000" w:rsidP="00000000" w:rsidRDefault="00000000" w:rsidRPr="00000000" w14:paraId="0000014E">
            <w:pPr>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No.</w:t>
            </w:r>
          </w:p>
        </w:tc>
      </w:tr>
      <w:tr>
        <w:trPr>
          <w:cantSplit w:val="0"/>
          <w:trHeight w:val="33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shd w:fill="f2f2f2" w:val="clear"/>
            <w:vAlign w:val="center"/>
          </w:tcPr>
          <w:p w:rsidR="00000000" w:rsidDel="00000000" w:rsidP="00000000" w:rsidRDefault="00000000" w:rsidRPr="00000000" w14:paraId="00000151">
            <w:pPr>
              <w:pBdr>
                <w:top w:space="0" w:sz="0" w:val="nil"/>
                <w:left w:space="0" w:sz="0" w:val="nil"/>
                <w:bottom w:space="0" w:sz="0" w:val="nil"/>
                <w:right w:space="0" w:sz="0" w:val="nil"/>
                <w:between w:space="0" w:sz="0" w:val="nil"/>
              </w:pBdr>
              <w:spacing w:after="0" w:line="240" w:lineRule="auto"/>
              <w:rPr>
                <w:rFonts w:ascii="Calibri" w:cs="Calibri" w:eastAsia="Calibri" w:hAnsi="Calibri"/>
                <w:color w:val="000000"/>
              </w:rPr>
            </w:pPr>
            <w:r w:rsidDel="00000000" w:rsidR="00000000" w:rsidRPr="00000000">
              <w:rPr>
                <w:rFonts w:ascii="Calibri" w:cs="Calibri" w:eastAsia="Calibri" w:hAnsi="Calibri"/>
                <w:b w:val="1"/>
                <w:bCs w:val="1"/>
                <w:i w:val="1"/>
                <w:iCs w:val="1"/>
                <w:color w:val="000000"/>
                <w:rtl w:val="0"/>
              </w:rPr>
              <w:t xml:space="preserve">Indicadores de impacto</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12" w:val="single"/>
            </w:tcBorders>
            <w:shd w:fill="f2f2f2" w:val="clear"/>
            <w:vAlign w:val="bottom"/>
          </w:tcPr>
          <w:p w:rsidR="00000000" w:rsidDel="00000000" w:rsidP="00000000" w:rsidRDefault="00000000" w:rsidRPr="00000000" w14:paraId="00000152">
            <w:pPr>
              <w:spacing w:after="0" w:line="240" w:lineRule="auto"/>
              <w:jc w:val="center"/>
              <w:rPr>
                <w:rFonts w:ascii="Calibri" w:cs="Calibri" w:eastAsia="Calibri" w:hAnsi="Calibri"/>
                <w:color w:val="000000"/>
              </w:rPr>
            </w:pPr>
            <w:r w:rsidDel="00000000" w:rsidR="00000000" w:rsidRPr="00000000">
              <w:rPr>
                <w:rFonts w:ascii="Calibri" w:cs="Calibri" w:eastAsia="Calibri" w:hAnsi="Calibri"/>
                <w:b w:val="1"/>
                <w:bCs w:val="1"/>
                <w:i w:val="1"/>
                <w:iCs w:val="1"/>
                <w:color w:val="000000"/>
                <w:rtl w:val="0"/>
              </w:rPr>
              <w:t xml:space="preserve">Unidad de medida</w:t>
            </w:r>
            <w:r w:rsidDel="00000000" w:rsidR="00000000" w:rsidRPr="00000000">
              <w:rPr>
                <w:rtl w:val="0"/>
              </w:rPr>
            </w:r>
          </w:p>
        </w:tc>
      </w:tr>
      <w:tr>
        <w:trPr>
          <w:cantSplit w:val="0"/>
          <w:trHeight w:val="315"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6d7a8" w:val="clear"/>
            <w:vAlign w:val="center"/>
          </w:tcPr>
          <w:p w:rsidR="00000000" w:rsidDel="00000000" w:rsidP="00000000" w:rsidRDefault="00000000" w:rsidRPr="00000000" w14:paraId="00000155">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Aumento en la biomasa de todos (total) los peces en un sitio </w:t>
            </w:r>
            <w:r w:rsidDel="00000000" w:rsidR="00000000" w:rsidRPr="00000000">
              <w:rPr>
                <w:rtl w:val="0"/>
              </w:rPr>
              <w:t xml:space="preserve">específico</w:t>
            </w:r>
            <w:r w:rsidDel="00000000" w:rsidR="00000000" w:rsidRPr="00000000">
              <w:rPr>
                <w:rFonts w:ascii="Calibri" w:cs="Calibri" w:eastAsia="Calibri" w:hAnsi="Calibri"/>
                <w:rtl w:val="0"/>
              </w:rPr>
              <w:t xml:space="preserve"> de FSA</w:t>
            </w:r>
          </w:p>
        </w:tc>
        <w:tc>
          <w:tcPr>
            <w:gridSpan w:val="2"/>
            <w:tcBorders>
              <w:top w:color="000000" w:space="0" w:sz="8" w:val="single"/>
              <w:left w:color="000000" w:space="0" w:sz="8" w:val="single"/>
              <w:bottom w:color="000000" w:space="0" w:sz="8" w:val="single"/>
              <w:right w:color="000000" w:space="0" w:sz="8" w:val="single"/>
            </w:tcBorders>
            <w:shd w:fill="b6d7a8" w:val="clear"/>
            <w:vAlign w:val="center"/>
          </w:tcPr>
          <w:p w:rsidR="00000000" w:rsidDel="00000000" w:rsidP="00000000" w:rsidRDefault="00000000" w:rsidRPr="00000000" w14:paraId="00000156">
            <w:pPr>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g/m</w:t>
            </w:r>
            <w:r w:rsidDel="00000000" w:rsidR="00000000" w:rsidRPr="00000000">
              <w:rPr>
                <w:rFonts w:ascii="Calibri" w:cs="Calibri" w:eastAsia="Calibri" w:hAnsi="Calibri"/>
                <w:vertAlign w:val="superscript"/>
                <w:rtl w:val="0"/>
              </w:rPr>
              <w:t xml:space="preserve">2</w:t>
            </w:r>
            <w:r w:rsidDel="00000000" w:rsidR="00000000" w:rsidRPr="00000000">
              <w:rPr>
                <w:rtl w:val="0"/>
              </w:rPr>
            </w:r>
          </w:p>
        </w:tc>
      </w:tr>
      <w:tr>
        <w:trPr>
          <w:cantSplit w:val="0"/>
          <w:trHeight w:val="315"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59">
            <w:pPr>
              <w:spacing w:after="0" w:line="240" w:lineRule="auto"/>
              <w:rPr>
                <w:rFonts w:ascii="Calibri" w:cs="Calibri" w:eastAsia="Calibri" w:hAnsi="Calibri"/>
                <w:b w:val="1"/>
                <w:bCs w:val="1"/>
                <w:i w:val="1"/>
                <w:iCs w:val="1"/>
                <w:color w:val="000000"/>
              </w:rPr>
            </w:pPr>
            <w:r w:rsidDel="00000000" w:rsidR="00000000" w:rsidRPr="00000000">
              <w:rPr>
                <w:rFonts w:ascii="Calibri" w:cs="Calibri" w:eastAsia="Calibri" w:hAnsi="Calibri"/>
                <w:color w:val="000000"/>
                <w:rtl w:val="0"/>
              </w:rPr>
              <w:t xml:space="preserve">Aumento en la abundancia de peces desovando en un </w:t>
            </w:r>
            <w:r w:rsidDel="00000000" w:rsidR="00000000" w:rsidRPr="00000000">
              <w:rPr>
                <w:rFonts w:ascii="Calibri" w:cs="Calibri" w:eastAsia="Calibri" w:hAnsi="Calibri"/>
                <w:rtl w:val="0"/>
              </w:rPr>
              <w:t xml:space="preserve">sitio </w:t>
            </w:r>
            <w:r w:rsidDel="00000000" w:rsidR="00000000" w:rsidRPr="00000000">
              <w:rPr>
                <w:rtl w:val="0"/>
              </w:rPr>
              <w:t xml:space="preserve">específico</w:t>
            </w:r>
            <w:r w:rsidDel="00000000" w:rsidR="00000000" w:rsidRPr="00000000">
              <w:rPr>
                <w:rFonts w:ascii="Calibri" w:cs="Calibri" w:eastAsia="Calibri" w:hAnsi="Calibri"/>
                <w:rtl w:val="0"/>
              </w:rPr>
              <w:t xml:space="preserve"> de FSA</w:t>
            </w:r>
            <w:r w:rsidDel="00000000" w:rsidR="00000000" w:rsidRPr="00000000">
              <w:rPr>
                <w:rFonts w:ascii="Calibri" w:cs="Calibri" w:eastAsia="Calibri" w:hAnsi="Calibri"/>
                <w:color w:val="000000"/>
                <w:rtl w:val="0"/>
              </w:rPr>
              <w:t xml:space="preserve"> </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5A">
            <w:pPr>
              <w:spacing w:after="0" w:line="240" w:lineRule="auto"/>
              <w:jc w:val="center"/>
              <w:rPr>
                <w:rFonts w:ascii="Calibri" w:cs="Calibri" w:eastAsia="Calibri" w:hAnsi="Calibri"/>
                <w:b w:val="1"/>
                <w:bCs w:val="1"/>
                <w:i w:val="1"/>
                <w:iCs w:val="1"/>
                <w:color w:val="000000"/>
              </w:rPr>
            </w:pPr>
            <w:r w:rsidDel="00000000" w:rsidR="00000000" w:rsidRPr="00000000">
              <w:rPr>
                <w:rFonts w:ascii="Calibri" w:cs="Calibri" w:eastAsia="Calibri" w:hAnsi="Calibri"/>
                <w:color w:val="000000"/>
                <w:rtl w:val="0"/>
              </w:rPr>
              <w:t xml:space="preserve">No. o %</w:t>
            </w:r>
            <w:r w:rsidDel="00000000" w:rsidR="00000000" w:rsidRPr="00000000">
              <w:rPr>
                <w:rtl w:val="0"/>
              </w:rPr>
            </w:r>
          </w:p>
        </w:tc>
      </w:tr>
      <w:tr>
        <w:trPr>
          <w:cantSplit w:val="0"/>
          <w:trHeight w:val="36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1"/>
                <w:iCs w:val="1"/>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5D">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Aumento en el tamaño de los peces </w:t>
            </w:r>
          </w:p>
        </w:tc>
        <w:tc>
          <w:tcPr>
            <w:gridSpan w:val="2"/>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5E">
            <w:pPr>
              <w:spacing w:after="0" w:line="240" w:lineRule="auto"/>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cm o</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000000"/>
                <w:rtl w:val="0"/>
              </w:rPr>
              <w:t xml:space="preserve">%</w:t>
            </w:r>
          </w:p>
        </w:tc>
      </w:tr>
      <w:tr>
        <w:trPr>
          <w:cantSplit w:val="0"/>
          <w:trHeight w:val="36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61">
            <w:pPr>
              <w:spacing w:after="0" w:line="240" w:lineRule="auto"/>
              <w:rPr>
                <w:rFonts w:ascii="Calibri" w:cs="Calibri" w:eastAsia="Calibri" w:hAnsi="Calibri"/>
                <w:color w:val="000000"/>
              </w:rPr>
            </w:pPr>
            <w:r w:rsidDel="00000000" w:rsidR="00000000" w:rsidRPr="00000000">
              <w:rPr>
                <w:rFonts w:ascii="Calibri" w:cs="Calibri" w:eastAsia="Calibri" w:hAnsi="Calibri"/>
                <w:rtl w:val="0"/>
              </w:rPr>
              <w:t xml:space="preserve">Aumento en el número de especies en el sitio de FSA</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62">
            <w:pPr>
              <w:spacing w:after="0" w:line="240" w:lineRule="auto"/>
              <w:jc w:val="center"/>
              <w:rPr>
                <w:rFonts w:ascii="Calibri" w:cs="Calibri" w:eastAsia="Calibri" w:hAnsi="Calibri"/>
                <w:color w:val="000000"/>
              </w:rPr>
            </w:pPr>
            <w:r w:rsidDel="00000000" w:rsidR="00000000" w:rsidRPr="00000000">
              <w:rPr>
                <w:rFonts w:ascii="Calibri" w:cs="Calibri" w:eastAsia="Calibri" w:hAnsi="Calibri"/>
                <w:rtl w:val="0"/>
              </w:rPr>
              <w:t xml:space="preserve">No.</w:t>
            </w:r>
            <w:r w:rsidDel="00000000" w:rsidR="00000000" w:rsidRPr="00000000">
              <w:rPr>
                <w:rtl w:val="0"/>
              </w:rPr>
            </w:r>
          </w:p>
        </w:tc>
      </w:tr>
      <w:tr>
        <w:trPr>
          <w:cantSplit w:val="0"/>
          <w:trHeight w:val="36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65">
            <w:pPr>
              <w:spacing w:after="0" w:line="240" w:lineRule="auto"/>
              <w:rPr>
                <w:rFonts w:ascii="Calibri" w:cs="Calibri" w:eastAsia="Calibri" w:hAnsi="Calibri"/>
                <w:color w:val="000000"/>
              </w:rPr>
            </w:pPr>
            <w:r w:rsidDel="00000000" w:rsidR="00000000" w:rsidRPr="00000000">
              <w:rPr>
                <w:rFonts w:ascii="Calibri" w:cs="Calibri" w:eastAsia="Calibri" w:hAnsi="Calibri"/>
                <w:rtl w:val="0"/>
              </w:rPr>
              <w:t xml:space="preserve">Impacto de la inversión en el AMP</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66">
            <w:pPr>
              <w:spacing w:after="0" w:line="240" w:lineRule="auto"/>
              <w:jc w:val="center"/>
              <w:rPr>
                <w:rFonts w:ascii="Calibri" w:cs="Calibri" w:eastAsia="Calibri" w:hAnsi="Calibri"/>
              </w:rPr>
            </w:pPr>
            <w:r w:rsidDel="00000000" w:rsidR="00000000" w:rsidRPr="00000000">
              <w:rPr>
                <w:rFonts w:ascii="Calibri" w:cs="Calibri" w:eastAsia="Calibri" w:hAnsi="Calibri"/>
                <w:rtl w:val="0"/>
              </w:rPr>
              <w:t xml:space="preserve">US$</w:t>
            </w:r>
          </w:p>
        </w:tc>
      </w:tr>
    </w:tbl>
    <w:p w:rsidR="00000000" w:rsidDel="00000000" w:rsidP="00000000" w:rsidRDefault="00000000" w:rsidRPr="00000000" w14:paraId="00000168">
      <w:pPr>
        <w:spacing w:before="240" w:line="240" w:lineRule="auto"/>
        <w:jc w:val="both"/>
        <w:rPr/>
      </w:pPr>
      <w:r w:rsidDel="00000000" w:rsidR="00000000" w:rsidRPr="00000000">
        <w:rPr>
          <w:rtl w:val="0"/>
        </w:rPr>
      </w:r>
    </w:p>
    <w:p w:rsidR="00000000" w:rsidDel="00000000" w:rsidP="00000000" w:rsidRDefault="00000000" w:rsidRPr="00000000" w14:paraId="00000169">
      <w:pPr>
        <w:spacing w:before="240" w:line="240" w:lineRule="auto"/>
        <w:jc w:val="both"/>
        <w:rPr/>
      </w:pPr>
      <w:r w:rsidDel="00000000" w:rsidR="00000000" w:rsidRPr="00000000">
        <w:rPr>
          <w:rtl w:val="0"/>
        </w:rPr>
      </w:r>
    </w:p>
    <w:p w:rsidR="00000000" w:rsidDel="00000000" w:rsidP="00000000" w:rsidRDefault="00000000" w:rsidRPr="00000000" w14:paraId="0000016A">
      <w:pPr>
        <w:spacing w:after="0" w:line="240" w:lineRule="auto"/>
        <w:jc w:val="center"/>
        <w:rPr>
          <w:b w:val="1"/>
          <w:bCs w:val="1"/>
        </w:rPr>
      </w:pPr>
      <w:r w:rsidDel="00000000" w:rsidR="00000000" w:rsidRPr="00000000">
        <w:rPr>
          <w:rtl w:val="0"/>
        </w:rPr>
      </w:r>
    </w:p>
    <w:sectPr>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MX"/>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